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E0" w:rsidRDefault="00031D24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т\Pictures\2024-06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\Pictures\2024-06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24" w:rsidRDefault="00031D24"/>
    <w:p w:rsidR="00031D24" w:rsidRDefault="00031D24"/>
    <w:p w:rsidR="00031D24" w:rsidRDefault="00031D24"/>
    <w:p w:rsidR="00031D24" w:rsidRPr="00CE15E0" w:rsidRDefault="00031D24" w:rsidP="00031D24">
      <w:pPr>
        <w:pStyle w:val="1"/>
        <w:tabs>
          <w:tab w:val="left" w:pos="47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CE15E0">
        <w:rPr>
          <w:sz w:val="28"/>
          <w:szCs w:val="28"/>
        </w:rPr>
        <w:t xml:space="preserve"> МБОУ «Прохоровская гимназия»</w:t>
      </w:r>
      <w:r>
        <w:rPr>
          <w:sz w:val="28"/>
          <w:szCs w:val="28"/>
        </w:rPr>
        <w:t xml:space="preserve"> </w:t>
      </w:r>
      <w:r w:rsidRPr="00CE15E0">
        <w:rPr>
          <w:sz w:val="28"/>
          <w:szCs w:val="28"/>
        </w:rPr>
        <w:t>Прохоровского района Белгородской о</w:t>
      </w:r>
      <w:r w:rsidRPr="00CE15E0">
        <w:rPr>
          <w:sz w:val="28"/>
          <w:szCs w:val="28"/>
        </w:rPr>
        <w:t>б</w:t>
      </w:r>
      <w:r w:rsidRPr="00CE15E0">
        <w:rPr>
          <w:sz w:val="28"/>
          <w:szCs w:val="28"/>
        </w:rPr>
        <w:t>ласти</w:t>
      </w:r>
      <w:r>
        <w:rPr>
          <w:sz w:val="28"/>
          <w:szCs w:val="28"/>
        </w:rPr>
        <w:t xml:space="preserve"> (далее – ОУ)</w:t>
      </w:r>
      <w:r w:rsidRPr="00CE15E0">
        <w:rPr>
          <w:sz w:val="28"/>
          <w:szCs w:val="28"/>
        </w:rPr>
        <w:t xml:space="preserve"> осуществляет индивидуальный отбор в соответствии с но</w:t>
      </w:r>
      <w:r w:rsidRPr="00CE15E0">
        <w:rPr>
          <w:sz w:val="28"/>
          <w:szCs w:val="28"/>
        </w:rPr>
        <w:t>р</w:t>
      </w:r>
      <w:r w:rsidRPr="00CE15E0">
        <w:rPr>
          <w:sz w:val="28"/>
          <w:szCs w:val="28"/>
        </w:rPr>
        <w:t>мативными правовыми актами Российской Федерации и Белгородской области в сфере образования.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39"/>
        </w:tabs>
        <w:spacing w:line="240" w:lineRule="auto"/>
        <w:ind w:left="40"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CE15E0">
        <w:rPr>
          <w:sz w:val="28"/>
          <w:szCs w:val="28"/>
        </w:rPr>
        <w:t>Участниками индивидуального отбора могут быть все лица, имеющие право на получение общего образования соответствующего уровня, проживающие на территории Белгородской области, в соответствии с действующим законод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тельством Российской Федерации и Белгородской области в сфере образования.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65"/>
        </w:tabs>
        <w:spacing w:line="240" w:lineRule="auto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CE15E0">
        <w:rPr>
          <w:sz w:val="28"/>
          <w:szCs w:val="28"/>
        </w:rPr>
        <w:t xml:space="preserve">Прием обучающихся в </w:t>
      </w:r>
      <w:r>
        <w:rPr>
          <w:sz w:val="28"/>
          <w:szCs w:val="28"/>
        </w:rPr>
        <w:t xml:space="preserve">ОУ </w:t>
      </w:r>
      <w:r w:rsidRPr="00CE15E0">
        <w:rPr>
          <w:sz w:val="28"/>
          <w:szCs w:val="28"/>
        </w:rPr>
        <w:t>при наличии свободных мест осуществляется вне зависимости от проживания на территории, за которой закреп</w:t>
      </w:r>
      <w:r>
        <w:rPr>
          <w:sz w:val="28"/>
          <w:szCs w:val="28"/>
        </w:rPr>
        <w:t>лен ОУ</w:t>
      </w:r>
      <w:r w:rsidRPr="00CE15E0">
        <w:rPr>
          <w:sz w:val="28"/>
          <w:szCs w:val="28"/>
        </w:rPr>
        <w:t>.</w:t>
      </w:r>
    </w:p>
    <w:p w:rsidR="00031D24" w:rsidRDefault="00031D24" w:rsidP="00031D24">
      <w:pPr>
        <w:pStyle w:val="1"/>
        <w:shd w:val="clear" w:color="auto" w:fill="auto"/>
        <w:tabs>
          <w:tab w:val="left" w:pos="428"/>
        </w:tabs>
        <w:spacing w:line="240" w:lineRule="auto"/>
        <w:ind w:righ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1.5.ОУ </w:t>
      </w:r>
      <w:r w:rsidRPr="00CE15E0">
        <w:rPr>
          <w:sz w:val="28"/>
          <w:szCs w:val="28"/>
        </w:rPr>
        <w:t xml:space="preserve">при осуществлении индивидуального отбора обучающихся </w:t>
      </w:r>
      <w:proofErr w:type="gramStart"/>
      <w:r w:rsidRPr="00CE15E0">
        <w:rPr>
          <w:sz w:val="28"/>
          <w:szCs w:val="28"/>
        </w:rPr>
        <w:t>обязана</w:t>
      </w:r>
      <w:proofErr w:type="gramEnd"/>
      <w:r w:rsidRPr="00CE15E0">
        <w:rPr>
          <w:sz w:val="28"/>
          <w:szCs w:val="28"/>
        </w:rPr>
        <w:t xml:space="preserve"> обеспечить соблюдение прав граждан на получение общего образования, уст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новленных законодательством Российской Федерации и Белгородской области.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28"/>
        </w:tabs>
        <w:spacing w:line="240" w:lineRule="auto"/>
        <w:ind w:right="60" w:firstLine="0"/>
        <w:jc w:val="both"/>
        <w:rPr>
          <w:sz w:val="28"/>
          <w:szCs w:val="28"/>
        </w:rPr>
      </w:pPr>
    </w:p>
    <w:p w:rsidR="00031D24" w:rsidRPr="00CE15E0" w:rsidRDefault="00031D24" w:rsidP="00031D24">
      <w:pPr>
        <w:pStyle w:val="32"/>
        <w:keepNext/>
        <w:keepLines/>
        <w:shd w:val="clear" w:color="auto" w:fill="auto"/>
        <w:spacing w:after="0" w:line="240" w:lineRule="auto"/>
        <w:ind w:right="60" w:firstLine="0"/>
        <w:jc w:val="both"/>
        <w:rPr>
          <w:sz w:val="28"/>
          <w:szCs w:val="28"/>
        </w:rPr>
      </w:pPr>
      <w:bookmarkStart w:id="0" w:name="bookmark9"/>
      <w:r>
        <w:rPr>
          <w:sz w:val="28"/>
          <w:szCs w:val="28"/>
        </w:rPr>
        <w:t>2</w:t>
      </w:r>
      <w:r w:rsidRPr="00CE15E0">
        <w:rPr>
          <w:sz w:val="28"/>
          <w:szCs w:val="28"/>
        </w:rPr>
        <w:t xml:space="preserve">. Случаи и порядок индивидуального отбора при приеме либо переводе в </w:t>
      </w:r>
      <w:r>
        <w:rPr>
          <w:sz w:val="28"/>
          <w:szCs w:val="28"/>
        </w:rPr>
        <w:t xml:space="preserve">ОУ </w:t>
      </w:r>
      <w:r w:rsidRPr="00CE15E0">
        <w:rPr>
          <w:sz w:val="28"/>
          <w:szCs w:val="28"/>
        </w:rPr>
        <w:t>для получения основного общего и среднего общего</w:t>
      </w:r>
      <w:bookmarkStart w:id="1" w:name="bookmark10"/>
      <w:bookmarkEnd w:id="0"/>
      <w:r>
        <w:rPr>
          <w:sz w:val="28"/>
          <w:szCs w:val="28"/>
        </w:rPr>
        <w:t xml:space="preserve"> </w:t>
      </w:r>
      <w:r w:rsidRPr="00CE15E0">
        <w:rPr>
          <w:sz w:val="28"/>
          <w:szCs w:val="28"/>
        </w:rPr>
        <w:t>образования с у</w:t>
      </w:r>
      <w:r w:rsidRPr="00CE15E0">
        <w:rPr>
          <w:sz w:val="28"/>
          <w:szCs w:val="28"/>
        </w:rPr>
        <w:t>г</w:t>
      </w:r>
      <w:r w:rsidRPr="00CE15E0">
        <w:rPr>
          <w:sz w:val="28"/>
          <w:szCs w:val="28"/>
        </w:rPr>
        <w:t>лубленным изучением отдельных учебных предметов или для</w:t>
      </w:r>
      <w:bookmarkStart w:id="2" w:name="bookmark11"/>
      <w:bookmarkEnd w:id="1"/>
      <w:r>
        <w:rPr>
          <w:sz w:val="28"/>
          <w:szCs w:val="28"/>
        </w:rPr>
        <w:t xml:space="preserve"> </w:t>
      </w:r>
      <w:r w:rsidRPr="00CE15E0">
        <w:rPr>
          <w:sz w:val="28"/>
          <w:szCs w:val="28"/>
        </w:rPr>
        <w:t>профильного обучения</w:t>
      </w:r>
      <w:bookmarkEnd w:id="2"/>
    </w:p>
    <w:p w:rsidR="00031D24" w:rsidRPr="00CE15E0" w:rsidRDefault="00031D24" w:rsidP="00031D24">
      <w:pPr>
        <w:pStyle w:val="1"/>
        <w:shd w:val="clear" w:color="auto" w:fill="auto"/>
        <w:tabs>
          <w:tab w:val="left" w:pos="489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2.1.ОУ</w:t>
      </w:r>
      <w:r w:rsidRPr="00CE15E0">
        <w:rPr>
          <w:sz w:val="28"/>
          <w:szCs w:val="28"/>
        </w:rPr>
        <w:t xml:space="preserve"> обеспечивает информирование обучающихся, родителей (законных представителей) о сроках, времени, месте подачи заявлений и порядке орган</w:t>
      </w:r>
      <w:r w:rsidRPr="00CE15E0">
        <w:rPr>
          <w:sz w:val="28"/>
          <w:szCs w:val="28"/>
        </w:rPr>
        <w:t>и</w:t>
      </w:r>
      <w:r w:rsidRPr="00CE15E0">
        <w:rPr>
          <w:sz w:val="28"/>
          <w:szCs w:val="28"/>
        </w:rPr>
        <w:t>зации индивидуального отбора, а также о возможности подачи заявления в форме электронного документа через официальный сайт не позднее 30 кале</w:t>
      </w:r>
      <w:r w:rsidRPr="00CE15E0">
        <w:rPr>
          <w:sz w:val="28"/>
          <w:szCs w:val="28"/>
        </w:rPr>
        <w:t>н</w:t>
      </w:r>
      <w:r w:rsidRPr="00CE15E0">
        <w:rPr>
          <w:sz w:val="28"/>
          <w:szCs w:val="28"/>
        </w:rPr>
        <w:t>дарных дней до начала организации индивидуального отбора.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15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E15E0">
        <w:rPr>
          <w:sz w:val="28"/>
          <w:szCs w:val="28"/>
        </w:rPr>
        <w:t>Индивидуал</w:t>
      </w:r>
      <w:r>
        <w:rPr>
          <w:sz w:val="28"/>
          <w:szCs w:val="28"/>
        </w:rPr>
        <w:t>ьный отбор при приёме в ОУ</w:t>
      </w:r>
      <w:r w:rsidRPr="00CE15E0">
        <w:rPr>
          <w:sz w:val="28"/>
          <w:szCs w:val="28"/>
        </w:rPr>
        <w:t xml:space="preserve"> для получения среднего общего образования осуществляет приёмная комиссия. Приёмная комиссия, состав к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торой утвержда</w:t>
      </w:r>
      <w:r>
        <w:rPr>
          <w:sz w:val="28"/>
          <w:szCs w:val="28"/>
        </w:rPr>
        <w:t>ется приказом директора ОУ</w:t>
      </w:r>
      <w:r w:rsidRPr="00CE15E0">
        <w:rPr>
          <w:sz w:val="28"/>
          <w:szCs w:val="28"/>
        </w:rPr>
        <w:t>, формируется из числа пе</w:t>
      </w:r>
      <w:r>
        <w:rPr>
          <w:sz w:val="28"/>
          <w:szCs w:val="28"/>
        </w:rPr>
        <w:t>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работников ОУ</w:t>
      </w:r>
      <w:r w:rsidRPr="00CE15E0">
        <w:rPr>
          <w:sz w:val="28"/>
          <w:szCs w:val="28"/>
        </w:rPr>
        <w:t>. Председателем приёмной ком</w:t>
      </w:r>
      <w:r>
        <w:rPr>
          <w:sz w:val="28"/>
          <w:szCs w:val="28"/>
        </w:rPr>
        <w:t>иссии является директор ОУ</w:t>
      </w:r>
      <w:r w:rsidRPr="00CE15E0">
        <w:rPr>
          <w:sz w:val="28"/>
          <w:szCs w:val="28"/>
        </w:rPr>
        <w:t>. Ответственным секретарем приемной комиссии является заместитель д</w:t>
      </w:r>
      <w:r w:rsidRPr="00CE15E0">
        <w:rPr>
          <w:sz w:val="28"/>
          <w:szCs w:val="28"/>
        </w:rPr>
        <w:t>и</w:t>
      </w:r>
      <w:r w:rsidRPr="00CE15E0">
        <w:rPr>
          <w:sz w:val="28"/>
          <w:szCs w:val="28"/>
        </w:rPr>
        <w:t>ректора.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CE15E0">
        <w:rPr>
          <w:sz w:val="28"/>
          <w:szCs w:val="28"/>
        </w:rPr>
        <w:t>Лица, входящие в состав приемной комиссии, не могут входить в состав апелляционной комиссии.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4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CE15E0">
        <w:rPr>
          <w:sz w:val="28"/>
          <w:szCs w:val="28"/>
        </w:rPr>
        <w:t>Приёмная комиссия: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5"/>
        </w:tabs>
        <w:spacing w:line="240" w:lineRule="auto"/>
        <w:ind w:left="5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проводит экспертизу предоставленных материалов обучающихся;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5"/>
        </w:tabs>
        <w:spacing w:line="240" w:lineRule="auto"/>
        <w:ind w:left="5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 xml:space="preserve">подводит итоги </w:t>
      </w:r>
      <w:proofErr w:type="spellStart"/>
      <w:r w:rsidRPr="00CE15E0">
        <w:rPr>
          <w:sz w:val="28"/>
          <w:szCs w:val="28"/>
        </w:rPr>
        <w:t>рейтингования</w:t>
      </w:r>
      <w:proofErr w:type="spellEnd"/>
      <w:r w:rsidRPr="00CE15E0">
        <w:rPr>
          <w:sz w:val="28"/>
          <w:szCs w:val="28"/>
        </w:rPr>
        <w:t xml:space="preserve"> индивидуальных учебных достижений обучающихся;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1"/>
        </w:tabs>
        <w:spacing w:line="240" w:lineRule="auto"/>
        <w:ind w:left="5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принимает решение</w:t>
      </w:r>
      <w:r>
        <w:rPr>
          <w:sz w:val="28"/>
          <w:szCs w:val="28"/>
        </w:rPr>
        <w:t xml:space="preserve"> о приеме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ОУ</w:t>
      </w:r>
      <w:r w:rsidRPr="00CE15E0">
        <w:rPr>
          <w:sz w:val="28"/>
          <w:szCs w:val="28"/>
        </w:rPr>
        <w:t>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157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CE15E0">
        <w:rPr>
          <w:sz w:val="28"/>
          <w:szCs w:val="28"/>
        </w:rPr>
        <w:t>Приемная</w:t>
      </w:r>
      <w:r w:rsidRPr="00CE15E0">
        <w:rPr>
          <w:sz w:val="28"/>
          <w:szCs w:val="28"/>
        </w:rPr>
        <w:tab/>
        <w:t>комиссия осуществляет свою деятельность в форме заседаний. На заседании приемной комиссии ведется протокол, в котором фиксируются вопросы, внесенные на рассмотрение, а также принятые по ним решения. Пр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токолы подписываются председательствующим на заседании лицом.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253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Pr="00CE15E0">
        <w:rPr>
          <w:sz w:val="28"/>
          <w:szCs w:val="28"/>
        </w:rPr>
        <w:t>Приемной</w:t>
      </w:r>
      <w:r w:rsidRPr="00CE15E0">
        <w:rPr>
          <w:sz w:val="28"/>
          <w:szCs w:val="28"/>
        </w:rPr>
        <w:tab/>
        <w:t>комиссией проводится изучение индивидуальных учебных достижений обучающихся.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8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CE15E0">
        <w:rPr>
          <w:sz w:val="28"/>
          <w:szCs w:val="28"/>
        </w:rPr>
        <w:t>Содержанием инд</w:t>
      </w:r>
      <w:r>
        <w:rPr>
          <w:sz w:val="28"/>
          <w:szCs w:val="28"/>
        </w:rPr>
        <w:t>ивидуальных учебных достижений о</w:t>
      </w:r>
      <w:r w:rsidRPr="00CE15E0">
        <w:rPr>
          <w:sz w:val="28"/>
          <w:szCs w:val="28"/>
        </w:rPr>
        <w:t>бучающихся являю</w:t>
      </w:r>
      <w:r w:rsidRPr="00CE15E0">
        <w:rPr>
          <w:sz w:val="28"/>
          <w:szCs w:val="28"/>
        </w:rPr>
        <w:t>т</w:t>
      </w:r>
      <w:r w:rsidRPr="00CE15E0">
        <w:rPr>
          <w:sz w:val="28"/>
          <w:szCs w:val="28"/>
        </w:rPr>
        <w:t xml:space="preserve">ся: средний балл аттестата об основном общем образовании, итоговые отметки по предметам, изучение которых будет </w:t>
      </w:r>
      <w:proofErr w:type="gramStart"/>
      <w:r w:rsidRPr="00CE15E0">
        <w:rPr>
          <w:sz w:val="28"/>
          <w:szCs w:val="28"/>
        </w:rPr>
        <w:t>проводится</w:t>
      </w:r>
      <w:proofErr w:type="gramEnd"/>
      <w:r w:rsidRPr="00CE15E0">
        <w:rPr>
          <w:sz w:val="28"/>
          <w:szCs w:val="28"/>
        </w:rPr>
        <w:t xml:space="preserve"> на углубленном уровне, о</w:t>
      </w:r>
      <w:r w:rsidRPr="00CE15E0">
        <w:rPr>
          <w:sz w:val="28"/>
          <w:szCs w:val="28"/>
        </w:rPr>
        <w:t>т</w:t>
      </w:r>
      <w:r w:rsidRPr="00CE15E0">
        <w:rPr>
          <w:sz w:val="28"/>
          <w:szCs w:val="28"/>
        </w:rPr>
        <w:t>метки за экзамен в форме основного государственного экзамена (ОГЭ) и (или) в форме государственного выпускного экзамена (ГВЭ) по предметам, изучение которых будет проводиться на углубленном уровне.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CE15E0">
        <w:rPr>
          <w:sz w:val="28"/>
          <w:szCs w:val="28"/>
        </w:rPr>
        <w:t>В случае превышения количества поданных заявлений над общим колич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ством ме</w:t>
      </w:r>
      <w:proofErr w:type="gramStart"/>
      <w:r w:rsidRPr="00CE15E0">
        <w:rPr>
          <w:sz w:val="28"/>
          <w:szCs w:val="28"/>
        </w:rPr>
        <w:t>ст в кл</w:t>
      </w:r>
      <w:proofErr w:type="gramEnd"/>
      <w:r w:rsidRPr="00CE15E0">
        <w:rPr>
          <w:sz w:val="28"/>
          <w:szCs w:val="28"/>
        </w:rPr>
        <w:t>ассе (классах) с углубленным изучением отдельных предметов или в классе (классах) профильного обучения учитываются индивидуальные учебные достижения: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1"/>
        </w:tabs>
        <w:spacing w:line="240" w:lineRule="auto"/>
        <w:ind w:left="5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победы или призовые места, одержанные или занятые обучающимся в муниципальных, региональных, всероссийских и международных оли</w:t>
      </w:r>
      <w:r w:rsidRPr="00CE15E0">
        <w:rPr>
          <w:sz w:val="28"/>
          <w:szCs w:val="28"/>
        </w:rPr>
        <w:t>м</w:t>
      </w:r>
      <w:r w:rsidRPr="00CE15E0">
        <w:rPr>
          <w:sz w:val="28"/>
          <w:szCs w:val="28"/>
        </w:rPr>
        <w:t>пиадах по учебным предметам либо предметам, изучаемым углубленно;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27"/>
        </w:tabs>
        <w:spacing w:line="240" w:lineRule="auto"/>
        <w:ind w:left="5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участие обучающегося в региональных конкурсах нау</w:t>
      </w:r>
      <w:r w:rsidRPr="00CE15E0">
        <w:rPr>
          <w:sz w:val="28"/>
          <w:szCs w:val="28"/>
        </w:rPr>
        <w:t>ч</w:t>
      </w:r>
      <w:r w:rsidRPr="00CE15E0">
        <w:rPr>
          <w:sz w:val="28"/>
          <w:szCs w:val="28"/>
        </w:rPr>
        <w:t>но-исследовательских работ или проектов по учебному предмету, изуча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мому углубленно, или предметам профильного обучения;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E15E0">
        <w:rPr>
          <w:sz w:val="28"/>
          <w:szCs w:val="28"/>
        </w:rPr>
        <w:t>получение обучающимся, зачисляемым в класс с углубленным изучением отдельных учебных предметов либо в класс профильного обучения в порядке перевода из другой образовательной организации, основного общего или сре</w:t>
      </w:r>
      <w:r w:rsidRPr="00CE15E0">
        <w:rPr>
          <w:sz w:val="28"/>
          <w:szCs w:val="28"/>
        </w:rPr>
        <w:t>д</w:t>
      </w:r>
      <w:r w:rsidRPr="00CE15E0">
        <w:rPr>
          <w:sz w:val="28"/>
          <w:szCs w:val="28"/>
        </w:rPr>
        <w:t>него общего образования в классе с углубленным изучением соответствующих отдельных предметов либо в классе соответствующего профильного обучения;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E15E0">
        <w:rPr>
          <w:sz w:val="28"/>
          <w:szCs w:val="28"/>
        </w:rPr>
        <w:t xml:space="preserve">проживание </w:t>
      </w:r>
      <w:proofErr w:type="gramStart"/>
      <w:r w:rsidRPr="00CE15E0">
        <w:rPr>
          <w:sz w:val="28"/>
          <w:szCs w:val="28"/>
        </w:rPr>
        <w:t>обучающегося</w:t>
      </w:r>
      <w:proofErr w:type="gramEnd"/>
      <w:r w:rsidRPr="00CE15E0">
        <w:rPr>
          <w:sz w:val="28"/>
          <w:szCs w:val="28"/>
        </w:rPr>
        <w:t xml:space="preserve"> на территории, закрепленной з</w:t>
      </w:r>
      <w:r>
        <w:rPr>
          <w:sz w:val="28"/>
          <w:szCs w:val="28"/>
        </w:rPr>
        <w:t>а ОУ</w:t>
      </w:r>
      <w:r w:rsidRPr="00CE15E0">
        <w:rPr>
          <w:sz w:val="28"/>
          <w:szCs w:val="28"/>
        </w:rPr>
        <w:t>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190"/>
        </w:tabs>
        <w:spacing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CE15E0">
        <w:rPr>
          <w:sz w:val="28"/>
          <w:szCs w:val="28"/>
        </w:rPr>
        <w:t>Процедура</w:t>
      </w:r>
      <w:r w:rsidRPr="00CE15E0">
        <w:rPr>
          <w:sz w:val="28"/>
          <w:szCs w:val="28"/>
        </w:rPr>
        <w:tab/>
        <w:t>отбора осуществляется в 3 этапа: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9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15E0">
        <w:rPr>
          <w:sz w:val="28"/>
          <w:szCs w:val="28"/>
        </w:rPr>
        <w:t>этап - проведение экспертизы предоставленных документов;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1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E15E0">
        <w:rPr>
          <w:sz w:val="28"/>
          <w:szCs w:val="28"/>
        </w:rPr>
        <w:t>этап - определение рейтинга индивидуальных учебных достижений обуча</w:t>
      </w:r>
      <w:r w:rsidRPr="00CE15E0">
        <w:rPr>
          <w:sz w:val="28"/>
          <w:szCs w:val="28"/>
        </w:rPr>
        <w:t>ю</w:t>
      </w:r>
      <w:r w:rsidRPr="00CE15E0">
        <w:rPr>
          <w:sz w:val="28"/>
          <w:szCs w:val="28"/>
        </w:rPr>
        <w:t>щихся;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1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15E0">
        <w:rPr>
          <w:sz w:val="28"/>
          <w:szCs w:val="28"/>
        </w:rPr>
        <w:t xml:space="preserve">этап - принятие решения о зачислении </w:t>
      </w:r>
      <w:proofErr w:type="gramStart"/>
      <w:r w:rsidRPr="00CE15E0">
        <w:rPr>
          <w:sz w:val="28"/>
          <w:szCs w:val="28"/>
        </w:rPr>
        <w:t>обучающихся</w:t>
      </w:r>
      <w:proofErr w:type="gramEnd"/>
      <w:r w:rsidRPr="00CE15E0">
        <w:rPr>
          <w:sz w:val="28"/>
          <w:szCs w:val="28"/>
        </w:rPr>
        <w:t>.</w:t>
      </w:r>
    </w:p>
    <w:p w:rsidR="00031D24" w:rsidRPr="00CE15E0" w:rsidRDefault="00031D24" w:rsidP="00031D24">
      <w:pPr>
        <w:pStyle w:val="1"/>
        <w:shd w:val="clear" w:color="auto" w:fill="auto"/>
        <w:spacing w:line="240" w:lineRule="auto"/>
        <w:ind w:left="280" w:right="20" w:firstLine="0"/>
        <w:rPr>
          <w:sz w:val="28"/>
          <w:szCs w:val="28"/>
        </w:rPr>
      </w:pPr>
      <w:r w:rsidRPr="00CE15E0">
        <w:rPr>
          <w:sz w:val="28"/>
          <w:szCs w:val="28"/>
        </w:rPr>
        <w:t>Срок реализации этапов - 7 рабочих дней, начиная со дня, следующего за п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следним днем приема документов.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63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CE15E0">
        <w:rPr>
          <w:sz w:val="28"/>
          <w:szCs w:val="28"/>
        </w:rPr>
        <w:t>Рейтинг индивидуальных учебных достижений обучающихся составляется по мере убывания набранных ими баллов и оформляется протоколом комиссии не позднее 3-х рабочих дней после проведения второго этапа индивидуального отбора.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2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CE15E0">
        <w:rPr>
          <w:sz w:val="28"/>
          <w:szCs w:val="28"/>
        </w:rPr>
        <w:t>При равном количестве баллов по результатам рейтинга образовательных достижений обучающихся преимущественное право поступления (перевода) в классы (группы) с углубленным изучением отдельных учебных предметов или профильного обучения имеют обучающиеся:</w:t>
      </w:r>
    </w:p>
    <w:p w:rsidR="00031D24" w:rsidRPr="00CE15E0" w:rsidRDefault="00031D24" w:rsidP="00031D24">
      <w:pPr>
        <w:pStyle w:val="1"/>
        <w:numPr>
          <w:ilvl w:val="0"/>
          <w:numId w:val="1"/>
        </w:numPr>
        <w:shd w:val="clear" w:color="auto" w:fill="auto"/>
        <w:tabs>
          <w:tab w:val="left" w:pos="171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CE15E0">
        <w:rPr>
          <w:sz w:val="28"/>
          <w:szCs w:val="28"/>
        </w:rPr>
        <w:t>с наиболее высоким средним баллом годовых отметок по итогам окончания предыдущего года обучения, исчисляемым как среднее арифметическое суммы годовых отметок;</w:t>
      </w:r>
    </w:p>
    <w:p w:rsidR="00031D24" w:rsidRPr="00CE15E0" w:rsidRDefault="00031D24" w:rsidP="00031D24">
      <w:pPr>
        <w:pStyle w:val="1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CE15E0">
        <w:rPr>
          <w:sz w:val="28"/>
          <w:szCs w:val="28"/>
        </w:rPr>
        <w:lastRenderedPageBreak/>
        <w:t>с наиболее высоким средним баллом аттестата об основном общем образов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нии, исчисляемым как среднее арифметическое суммы годовых отметок;</w:t>
      </w:r>
    </w:p>
    <w:p w:rsidR="00031D24" w:rsidRPr="00CE15E0" w:rsidRDefault="00031D24" w:rsidP="00031D24">
      <w:pPr>
        <w:pStyle w:val="1"/>
        <w:numPr>
          <w:ilvl w:val="0"/>
          <w:numId w:val="1"/>
        </w:numPr>
        <w:shd w:val="clear" w:color="auto" w:fill="auto"/>
        <w:tabs>
          <w:tab w:val="left" w:pos="136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CE15E0">
        <w:rPr>
          <w:sz w:val="28"/>
          <w:szCs w:val="28"/>
        </w:rPr>
        <w:t>имеющие право на первоочередное предоставление места в образовательных организациях в соответствии с законодательством Российской Федерации.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CE15E0">
        <w:rPr>
          <w:sz w:val="28"/>
          <w:szCs w:val="28"/>
        </w:rPr>
        <w:t xml:space="preserve">По результатам </w:t>
      </w:r>
      <w:proofErr w:type="spellStart"/>
      <w:r w:rsidRPr="00CE15E0">
        <w:rPr>
          <w:sz w:val="28"/>
          <w:szCs w:val="28"/>
        </w:rPr>
        <w:t>рейтингования</w:t>
      </w:r>
      <w:proofErr w:type="spellEnd"/>
      <w:r w:rsidRPr="00CE15E0">
        <w:rPr>
          <w:sz w:val="28"/>
          <w:szCs w:val="28"/>
        </w:rPr>
        <w:t xml:space="preserve"> индивидуальных учебных достижений об</w:t>
      </w:r>
      <w:r w:rsidRPr="00CE15E0">
        <w:rPr>
          <w:sz w:val="28"/>
          <w:szCs w:val="28"/>
        </w:rPr>
        <w:t>у</w:t>
      </w:r>
      <w:r w:rsidRPr="00CE15E0">
        <w:rPr>
          <w:sz w:val="28"/>
          <w:szCs w:val="28"/>
        </w:rPr>
        <w:t xml:space="preserve">чающихся приемная комиссия принимает решение о приеме либо отказе в приеме </w:t>
      </w:r>
      <w:proofErr w:type="gramStart"/>
      <w:r w:rsidRPr="00CE15E0">
        <w:rPr>
          <w:sz w:val="28"/>
          <w:szCs w:val="28"/>
        </w:rPr>
        <w:t>обучающегося</w:t>
      </w:r>
      <w:proofErr w:type="gramEnd"/>
      <w:r w:rsidRPr="00CE15E0">
        <w:rPr>
          <w:sz w:val="28"/>
          <w:szCs w:val="28"/>
        </w:rPr>
        <w:t xml:space="preserve"> в классы (группы) с углубленным изучением отдельных учебных предметов или профильным обучением. Решение приемной комиссии оформляется протоколом.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9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CE15E0">
        <w:rPr>
          <w:sz w:val="28"/>
          <w:szCs w:val="28"/>
        </w:rPr>
        <w:t>Основанием для отказа в за</w:t>
      </w:r>
      <w:r>
        <w:rPr>
          <w:sz w:val="28"/>
          <w:szCs w:val="28"/>
        </w:rPr>
        <w:t>числении обучающегося в ОУ</w:t>
      </w:r>
      <w:r w:rsidRPr="00CE15E0">
        <w:rPr>
          <w:sz w:val="28"/>
          <w:szCs w:val="28"/>
        </w:rPr>
        <w:t xml:space="preserve"> (в том числе обучающегося, проживающего на территории, закрепленной</w:t>
      </w:r>
      <w:r>
        <w:rPr>
          <w:sz w:val="28"/>
          <w:szCs w:val="28"/>
        </w:rPr>
        <w:t xml:space="preserve"> за ОУ</w:t>
      </w:r>
      <w:r w:rsidRPr="00CE15E0">
        <w:rPr>
          <w:sz w:val="28"/>
          <w:szCs w:val="28"/>
        </w:rPr>
        <w:t>) в классы (группы) с углубленным изучением отдельных учебных предметов или пр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фильным обучением является:</w:t>
      </w:r>
    </w:p>
    <w:p w:rsidR="00031D24" w:rsidRPr="00CE15E0" w:rsidRDefault="00031D24" w:rsidP="00031D24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CE15E0">
        <w:rPr>
          <w:sz w:val="28"/>
          <w:szCs w:val="28"/>
        </w:rPr>
        <w:t>результат рейтинга обучающегося ниже проходного рейтингового</w:t>
      </w:r>
      <w:r>
        <w:rPr>
          <w:sz w:val="28"/>
          <w:szCs w:val="28"/>
        </w:rPr>
        <w:t xml:space="preserve"> балла,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тановленного ОУ</w:t>
      </w:r>
      <w:r w:rsidRPr="00CE15E0">
        <w:rPr>
          <w:sz w:val="28"/>
          <w:szCs w:val="28"/>
        </w:rPr>
        <w:t>;</w:t>
      </w:r>
    </w:p>
    <w:p w:rsidR="00031D24" w:rsidRPr="00CE15E0" w:rsidRDefault="00031D24" w:rsidP="00031D24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240" w:lineRule="auto"/>
        <w:ind w:left="20" w:right="20" w:firstLine="0"/>
        <w:jc w:val="both"/>
        <w:rPr>
          <w:sz w:val="28"/>
          <w:szCs w:val="28"/>
        </w:rPr>
      </w:pPr>
      <w:r w:rsidRPr="00CE15E0">
        <w:rPr>
          <w:sz w:val="28"/>
          <w:szCs w:val="28"/>
        </w:rPr>
        <w:t>отсутствие свободны</w:t>
      </w:r>
      <w:r>
        <w:rPr>
          <w:sz w:val="28"/>
          <w:szCs w:val="28"/>
        </w:rPr>
        <w:t>х ме</w:t>
      </w:r>
      <w:proofErr w:type="gramStart"/>
      <w:r>
        <w:rPr>
          <w:sz w:val="28"/>
          <w:szCs w:val="28"/>
        </w:rPr>
        <w:t>ст в кл</w:t>
      </w:r>
      <w:proofErr w:type="gramEnd"/>
      <w:r>
        <w:rPr>
          <w:sz w:val="28"/>
          <w:szCs w:val="28"/>
        </w:rPr>
        <w:t>ассах (группах) с угл</w:t>
      </w:r>
      <w:r w:rsidRPr="00CE15E0">
        <w:rPr>
          <w:sz w:val="28"/>
          <w:szCs w:val="28"/>
        </w:rPr>
        <w:t>убленным изучением учебных предметов или профильным обучением.</w:t>
      </w:r>
    </w:p>
    <w:p w:rsidR="00031D24" w:rsidRDefault="00031D24" w:rsidP="00031D24">
      <w:pPr>
        <w:pStyle w:val="1"/>
        <w:shd w:val="clear" w:color="auto" w:fill="auto"/>
        <w:tabs>
          <w:tab w:val="left" w:pos="46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CE15E0">
        <w:rPr>
          <w:sz w:val="28"/>
          <w:szCs w:val="28"/>
        </w:rPr>
        <w:t>Информация о зачислении или отказе в приеме в класс (группу) с углу</w:t>
      </w:r>
      <w:r w:rsidRPr="00CE15E0">
        <w:rPr>
          <w:sz w:val="28"/>
          <w:szCs w:val="28"/>
        </w:rPr>
        <w:t>б</w:t>
      </w:r>
      <w:r w:rsidRPr="00CE15E0">
        <w:rPr>
          <w:sz w:val="28"/>
          <w:szCs w:val="28"/>
        </w:rPr>
        <w:t>ленным изучением учебных предметов или профильным обучением доводится до сведения обучающихся и (или) их родителей (законных представителей) п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средст</w:t>
      </w:r>
      <w:r>
        <w:rPr>
          <w:sz w:val="28"/>
          <w:szCs w:val="28"/>
        </w:rPr>
        <w:t>вом размещения на сайте ОУ</w:t>
      </w:r>
      <w:r w:rsidRPr="00CE15E0">
        <w:rPr>
          <w:sz w:val="28"/>
          <w:szCs w:val="28"/>
        </w:rPr>
        <w:t>, информационном стенде в течение 7 раб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чих дней после оформления приказа. Приказ о зачислении размещается на и</w:t>
      </w:r>
      <w:r w:rsidRPr="00CE15E0">
        <w:rPr>
          <w:sz w:val="28"/>
          <w:szCs w:val="28"/>
        </w:rPr>
        <w:t>н</w:t>
      </w:r>
      <w:r w:rsidRPr="00CE15E0">
        <w:rPr>
          <w:sz w:val="28"/>
          <w:szCs w:val="28"/>
        </w:rPr>
        <w:t>формационном стенде в день его издания.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6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031D24" w:rsidRPr="00CE15E0" w:rsidRDefault="00031D24" w:rsidP="00031D24">
      <w:pPr>
        <w:pStyle w:val="30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3</w:t>
      </w:r>
      <w:r w:rsidRPr="00CE15E0">
        <w:rPr>
          <w:sz w:val="28"/>
          <w:szCs w:val="28"/>
        </w:rPr>
        <w:t xml:space="preserve">. Процедура индивидуального отбора при приеме либо переводе в </w:t>
      </w:r>
      <w:r>
        <w:rPr>
          <w:sz w:val="28"/>
          <w:szCs w:val="28"/>
        </w:rPr>
        <w:t xml:space="preserve">ОУ </w:t>
      </w:r>
      <w:r w:rsidRPr="00CE15E0">
        <w:rPr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</w:t>
      </w:r>
      <w:r>
        <w:rPr>
          <w:sz w:val="28"/>
          <w:szCs w:val="28"/>
        </w:rPr>
        <w:t xml:space="preserve"> </w:t>
      </w:r>
      <w:r w:rsidRPr="00CE15E0">
        <w:rPr>
          <w:sz w:val="28"/>
          <w:szCs w:val="28"/>
        </w:rPr>
        <w:t>профильного обучения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71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3.1.Зачисление в ОУ</w:t>
      </w:r>
      <w:r w:rsidRPr="00CE15E0">
        <w:rPr>
          <w:sz w:val="28"/>
          <w:szCs w:val="28"/>
        </w:rPr>
        <w:t xml:space="preserve"> осуществляется на основании личного заявления родителей (законных представителей) обучающегося, с учётом мнения ребёнка, при предъявлении документа, удостоверяющего личность родителя (законного представителя).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4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CE15E0">
        <w:rPr>
          <w:sz w:val="28"/>
          <w:szCs w:val="28"/>
        </w:rPr>
        <w:t>Заявление составляется н</w:t>
      </w:r>
      <w:r>
        <w:rPr>
          <w:sz w:val="28"/>
          <w:szCs w:val="28"/>
        </w:rPr>
        <w:t>а имя директора ОУ</w:t>
      </w:r>
      <w:r w:rsidRPr="00CE15E0">
        <w:rPr>
          <w:sz w:val="28"/>
          <w:szCs w:val="28"/>
        </w:rPr>
        <w:t>. В заявлении родителей (з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конных представителей) несовершеннолетнего обучающегося указываются следующие сведения: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6"/>
        </w:tabs>
        <w:spacing w:line="240" w:lineRule="auto"/>
        <w:ind w:left="300" w:right="5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фамилия, имя, отч</w:t>
      </w:r>
      <w:r>
        <w:rPr>
          <w:sz w:val="28"/>
          <w:szCs w:val="28"/>
        </w:rPr>
        <w:t xml:space="preserve">ество (последнее - при наличии </w:t>
      </w:r>
      <w:r w:rsidRPr="00CE15E0">
        <w:rPr>
          <w:sz w:val="28"/>
          <w:szCs w:val="28"/>
        </w:rPr>
        <w:t>обучающегося; дата и м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сто рождения обучающегося;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CE15E0">
        <w:rPr>
          <w:sz w:val="28"/>
          <w:szCs w:val="28"/>
        </w:rPr>
        <w:t xml:space="preserve">фамилия, имя, отчество (последнее - при наличии) родителей (законных представителей) </w:t>
      </w:r>
      <w:proofErr w:type="gramStart"/>
      <w:r w:rsidRPr="00CE15E0">
        <w:rPr>
          <w:sz w:val="28"/>
          <w:szCs w:val="28"/>
        </w:rPr>
        <w:t>обучающегося</w:t>
      </w:r>
      <w:proofErr w:type="gramEnd"/>
      <w:r w:rsidRPr="00CE15E0">
        <w:rPr>
          <w:sz w:val="28"/>
          <w:szCs w:val="28"/>
        </w:rPr>
        <w:t>;</w:t>
      </w:r>
    </w:p>
    <w:p w:rsidR="00031D24" w:rsidRPr="00CE15E0" w:rsidRDefault="00031D24" w:rsidP="00031D24">
      <w:pPr>
        <w:pStyle w:val="1"/>
        <w:shd w:val="clear" w:color="auto" w:fill="auto"/>
        <w:spacing w:line="240" w:lineRule="auto"/>
        <w:ind w:left="560" w:right="20" w:hanging="2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 xml:space="preserve">класс (группа) с углубленным изучением отдельных учебных предметов или профильным обучением, для приема или </w:t>
      </w:r>
      <w:proofErr w:type="gramStart"/>
      <w:r w:rsidRPr="00CE15E0">
        <w:rPr>
          <w:sz w:val="28"/>
          <w:szCs w:val="28"/>
        </w:rPr>
        <w:t>перевода</w:t>
      </w:r>
      <w:proofErr w:type="gramEnd"/>
      <w:r w:rsidRPr="00CE15E0">
        <w:rPr>
          <w:sz w:val="28"/>
          <w:szCs w:val="28"/>
        </w:rPr>
        <w:t xml:space="preserve"> в который организован индивидуальный отбор.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CE15E0">
        <w:rPr>
          <w:sz w:val="28"/>
          <w:szCs w:val="28"/>
        </w:rPr>
        <w:t>При поступлении в класс на уровне основного общего образования родители (законные представители) обучающегося предоставляют:</w:t>
      </w:r>
    </w:p>
    <w:p w:rsidR="00031D24" w:rsidRPr="00CE15E0" w:rsidRDefault="00031D24" w:rsidP="00031D24">
      <w:pPr>
        <w:pStyle w:val="1"/>
        <w:shd w:val="clear" w:color="auto" w:fill="auto"/>
        <w:spacing w:line="240" w:lineRule="auto"/>
        <w:ind w:left="560" w:hanging="2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E15E0">
        <w:rPr>
          <w:sz w:val="28"/>
          <w:szCs w:val="28"/>
        </w:rPr>
        <w:t xml:space="preserve"> заявление;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97"/>
        </w:tabs>
        <w:spacing w:line="240" w:lineRule="auto"/>
        <w:ind w:left="56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 xml:space="preserve">выписку из ведомости успеваемости </w:t>
      </w:r>
      <w:proofErr w:type="gramStart"/>
      <w:r w:rsidRPr="00CE15E0">
        <w:rPr>
          <w:sz w:val="28"/>
          <w:szCs w:val="28"/>
        </w:rPr>
        <w:t>обучающегося</w:t>
      </w:r>
      <w:proofErr w:type="gramEnd"/>
      <w:r w:rsidRPr="00CE15E0">
        <w:rPr>
          <w:sz w:val="28"/>
          <w:szCs w:val="28"/>
        </w:rPr>
        <w:t xml:space="preserve"> за предыдущий уче</w:t>
      </w:r>
      <w:r w:rsidRPr="00CE15E0">
        <w:rPr>
          <w:sz w:val="28"/>
          <w:szCs w:val="28"/>
        </w:rPr>
        <w:t>б</w:t>
      </w:r>
      <w:r w:rsidRPr="00CE15E0">
        <w:rPr>
          <w:sz w:val="28"/>
          <w:szCs w:val="28"/>
        </w:rPr>
        <w:t>ный год (четверть), з</w:t>
      </w:r>
      <w:r>
        <w:rPr>
          <w:sz w:val="28"/>
          <w:szCs w:val="28"/>
        </w:rPr>
        <w:t>аверенную директором и печатью ОУ</w:t>
      </w:r>
      <w:r w:rsidRPr="00CE15E0">
        <w:rPr>
          <w:sz w:val="28"/>
          <w:szCs w:val="28"/>
        </w:rPr>
        <w:t>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90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«</w:t>
      </w:r>
      <w:proofErr w:type="spellStart"/>
      <w:r w:rsidRPr="00CE15E0">
        <w:rPr>
          <w:sz w:val="28"/>
          <w:szCs w:val="28"/>
        </w:rPr>
        <w:t>портфолио</w:t>
      </w:r>
      <w:proofErr w:type="spellEnd"/>
      <w:r w:rsidRPr="00CE15E0">
        <w:rPr>
          <w:sz w:val="28"/>
          <w:szCs w:val="28"/>
        </w:rPr>
        <w:t>» (материалы, подтверждающие достижения обучающегося);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93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оригинал и ксерокопии паспорта или свидетельства о рождении обуча</w:t>
      </w:r>
      <w:r w:rsidRPr="00CE15E0">
        <w:rPr>
          <w:sz w:val="28"/>
          <w:szCs w:val="28"/>
        </w:rPr>
        <w:t>ю</w:t>
      </w:r>
      <w:r w:rsidRPr="00CE15E0">
        <w:rPr>
          <w:sz w:val="28"/>
          <w:szCs w:val="28"/>
        </w:rPr>
        <w:t>щегося.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31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CE15E0">
        <w:rPr>
          <w:sz w:val="28"/>
          <w:szCs w:val="28"/>
        </w:rPr>
        <w:t>При поступлении в класс (группу) на уровне среднего общего образования предоставляются: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2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заявление;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2"/>
        </w:tabs>
        <w:spacing w:line="240" w:lineRule="auto"/>
        <w:ind w:left="54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документ государственного образца об основном общем образовании и его ксерокопия;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9"/>
        </w:tabs>
        <w:spacing w:line="240" w:lineRule="auto"/>
        <w:ind w:left="54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справка об итогах государственной итоговой аттестации по учебным предметам, планируемым изучать углубленно;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5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«</w:t>
      </w:r>
      <w:proofErr w:type="spellStart"/>
      <w:r w:rsidRPr="00CE15E0">
        <w:rPr>
          <w:sz w:val="28"/>
          <w:szCs w:val="28"/>
        </w:rPr>
        <w:t>портфолио</w:t>
      </w:r>
      <w:proofErr w:type="spellEnd"/>
      <w:r w:rsidRPr="00CE15E0">
        <w:rPr>
          <w:sz w:val="28"/>
          <w:szCs w:val="28"/>
        </w:rPr>
        <w:t>» (материалы, подтверждающие достижения обучающегося);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5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оригинал и ксерокопии паспорта или свидетельства о рождении обуча</w:t>
      </w:r>
      <w:r w:rsidRPr="00CE15E0">
        <w:rPr>
          <w:sz w:val="28"/>
          <w:szCs w:val="28"/>
        </w:rPr>
        <w:t>ю</w:t>
      </w:r>
      <w:r w:rsidRPr="00CE15E0">
        <w:rPr>
          <w:sz w:val="28"/>
          <w:szCs w:val="28"/>
        </w:rPr>
        <w:t>щегося.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36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CE15E0">
        <w:rPr>
          <w:sz w:val="28"/>
          <w:szCs w:val="28"/>
        </w:rPr>
        <w:t>Документы, предоставленные заявителем, регистрируются в Журнале приема заявлений. После регистрации заявителю выдается документ, содерж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щий следующую информацию: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42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входящий номер заявления;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9"/>
        </w:tabs>
        <w:spacing w:line="240" w:lineRule="auto"/>
        <w:ind w:left="540" w:right="2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перечень предоставленных документов с отметкой об их получении, зав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 xml:space="preserve">ренный подписью </w:t>
      </w:r>
      <w:proofErr w:type="spellStart"/>
      <w:r w:rsidRPr="00CE15E0">
        <w:rPr>
          <w:sz w:val="28"/>
          <w:szCs w:val="28"/>
        </w:rPr>
        <w:t>документоведа</w:t>
      </w:r>
      <w:proofErr w:type="spellEnd"/>
      <w:r w:rsidRPr="00CE15E0">
        <w:rPr>
          <w:sz w:val="28"/>
          <w:szCs w:val="28"/>
        </w:rPr>
        <w:t>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39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CE15E0">
        <w:rPr>
          <w:sz w:val="28"/>
          <w:szCs w:val="28"/>
        </w:rPr>
        <w:t>дату ознакомления с результатами индивидуального отбора;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46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-контактные телефоны ОУ</w:t>
      </w:r>
      <w:r w:rsidRPr="00CE15E0">
        <w:rPr>
          <w:sz w:val="28"/>
          <w:szCs w:val="28"/>
        </w:rPr>
        <w:t>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650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CE15E0">
        <w:rPr>
          <w:sz w:val="28"/>
          <w:szCs w:val="28"/>
        </w:rPr>
        <w:t>Дополнительный</w:t>
      </w:r>
      <w:r w:rsidRPr="00CE15E0">
        <w:rPr>
          <w:sz w:val="28"/>
          <w:szCs w:val="28"/>
        </w:rPr>
        <w:tab/>
        <w:t>прием может быть проведен в течение года при наличии свободных мест. Свободными являются места в классах, имеющих наполня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мость менее 25 человек. Дополнительный прием осуществляется на условиях и в порядке, определенных данным Положением.</w:t>
      </w:r>
    </w:p>
    <w:p w:rsidR="00031D24" w:rsidRPr="003906C4" w:rsidRDefault="00031D24" w:rsidP="00031D24">
      <w:pPr>
        <w:pStyle w:val="1"/>
        <w:shd w:val="clear" w:color="auto" w:fill="auto"/>
        <w:tabs>
          <w:tab w:val="left" w:pos="361"/>
          <w:tab w:val="left" w:pos="43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CE15E0">
        <w:rPr>
          <w:sz w:val="28"/>
          <w:szCs w:val="28"/>
        </w:rPr>
        <w:t>Для обучающихся, участвующих в дополнительном приеме, не прошедшим по месту жительства государственную аттестацию по учебным предметам, из</w:t>
      </w:r>
      <w:r w:rsidRPr="00CE15E0">
        <w:rPr>
          <w:sz w:val="28"/>
          <w:szCs w:val="28"/>
        </w:rPr>
        <w:t>у</w:t>
      </w:r>
      <w:r w:rsidRPr="00CE15E0">
        <w:rPr>
          <w:sz w:val="28"/>
          <w:szCs w:val="28"/>
        </w:rPr>
        <w:t>чаемым углубл</w:t>
      </w:r>
      <w:r>
        <w:rPr>
          <w:sz w:val="28"/>
          <w:szCs w:val="28"/>
        </w:rPr>
        <w:t>енно, проводится тестирование.</w:t>
      </w:r>
      <w:r>
        <w:rPr>
          <w:sz w:val="28"/>
          <w:szCs w:val="28"/>
        </w:rPr>
        <w:tab/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1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CE15E0">
        <w:rPr>
          <w:sz w:val="28"/>
          <w:szCs w:val="28"/>
        </w:rPr>
        <w:t>Тестирование проводится по расписанию, у</w:t>
      </w:r>
      <w:r>
        <w:rPr>
          <w:sz w:val="28"/>
          <w:szCs w:val="28"/>
        </w:rPr>
        <w:t>твержденному директором ОУ</w:t>
      </w:r>
      <w:r w:rsidRPr="00CE15E0">
        <w:rPr>
          <w:sz w:val="28"/>
          <w:szCs w:val="28"/>
        </w:rPr>
        <w:t>. Расписание тестирования доводится до сведения обучающихся, родителей (з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конных представителей) не позднее, чем за 10 дней до начала тестирования.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CE15E0">
        <w:rPr>
          <w:sz w:val="28"/>
          <w:szCs w:val="28"/>
        </w:rPr>
        <w:t xml:space="preserve">Для проведения тестирования, объективности оценки знаний обучающихся создаются предметные комиссии. Состав предметных комиссий </w:t>
      </w:r>
      <w:r>
        <w:rPr>
          <w:sz w:val="28"/>
          <w:szCs w:val="28"/>
        </w:rPr>
        <w:t>утверждается директором ОУ</w:t>
      </w:r>
      <w:r w:rsidRPr="00CE15E0">
        <w:rPr>
          <w:sz w:val="28"/>
          <w:szCs w:val="28"/>
        </w:rPr>
        <w:t xml:space="preserve"> не позднее, чем за 10 дней до начала тестирования. Предметную комиссию возглавляет председатель, назначаемый </w:t>
      </w:r>
      <w:r>
        <w:rPr>
          <w:sz w:val="28"/>
          <w:szCs w:val="28"/>
        </w:rPr>
        <w:t>из числа преподавателей ОУ</w:t>
      </w:r>
      <w:r w:rsidRPr="00CE15E0">
        <w:rPr>
          <w:sz w:val="28"/>
          <w:szCs w:val="28"/>
        </w:rPr>
        <w:t>. Председатель комиссии готовит материалы для проведения тестирования и несет ответственность за обеспечение секретности разработанных материалов.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54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</w:t>
      </w:r>
      <w:r w:rsidRPr="00CE15E0">
        <w:rPr>
          <w:sz w:val="28"/>
          <w:szCs w:val="28"/>
        </w:rPr>
        <w:t>Содержание материала для тестирования разрабатывается в соответствии с кодификаторами элементов содержания и требований к уровню подготовки обучающихся, освоивших основные образовательные программы основного общего образования и спецификацией контрольно-измерительных материалов для проведения государственной итоговой аттестации. Количество заданий полностью соответст</w:t>
      </w:r>
      <w:r>
        <w:rPr>
          <w:sz w:val="28"/>
          <w:szCs w:val="28"/>
        </w:rPr>
        <w:t xml:space="preserve">вует демонстрационному варианту </w:t>
      </w:r>
      <w:r w:rsidRPr="00CE15E0">
        <w:rPr>
          <w:sz w:val="28"/>
          <w:szCs w:val="28"/>
        </w:rPr>
        <w:t>контрол</w:t>
      </w:r>
      <w:r w:rsidRPr="00CE15E0">
        <w:rPr>
          <w:sz w:val="28"/>
          <w:szCs w:val="28"/>
        </w:rPr>
        <w:t>ь</w:t>
      </w:r>
      <w:r w:rsidRPr="00CE15E0">
        <w:rPr>
          <w:sz w:val="28"/>
          <w:szCs w:val="28"/>
        </w:rPr>
        <w:t>но-измерительных материалов для проведения государственной итоговой атт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стации текущего года.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CE15E0">
        <w:rPr>
          <w:sz w:val="28"/>
          <w:szCs w:val="28"/>
        </w:rPr>
        <w:t>К разработанным материалам для проведения тестирования составляется пояснительная записка, включающая обоснование включенных тестовых зад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ний и практических работ, критерии оценивания и шкалу перевода тестовых баллов в пятибалльную систему. Разработанные для тестирования материалы проходят экспертизу на заседании методических объединений и утвержда</w:t>
      </w:r>
      <w:r>
        <w:rPr>
          <w:sz w:val="28"/>
          <w:szCs w:val="28"/>
        </w:rPr>
        <w:t>ются приказом директора ОУ</w:t>
      </w:r>
      <w:r w:rsidRPr="00CE15E0">
        <w:rPr>
          <w:sz w:val="28"/>
          <w:szCs w:val="28"/>
        </w:rPr>
        <w:t>. После утверждения материалы для тестирования зап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чатываются в конверты, скрепля</w:t>
      </w:r>
      <w:r>
        <w:rPr>
          <w:sz w:val="28"/>
          <w:szCs w:val="28"/>
        </w:rPr>
        <w:t>емые подписью директора ОУ</w:t>
      </w:r>
      <w:r w:rsidRPr="00CE15E0">
        <w:rPr>
          <w:sz w:val="28"/>
          <w:szCs w:val="28"/>
        </w:rPr>
        <w:t xml:space="preserve"> и печатью, и хранятся в сейфе. Материалы для проведения тестирования по учебным пре</w:t>
      </w:r>
      <w:r w:rsidRPr="00CE15E0">
        <w:rPr>
          <w:sz w:val="28"/>
          <w:szCs w:val="28"/>
        </w:rPr>
        <w:t>д</w:t>
      </w:r>
      <w:r w:rsidRPr="00CE15E0">
        <w:rPr>
          <w:sz w:val="28"/>
          <w:szCs w:val="28"/>
        </w:rPr>
        <w:t>метам выдаются председателю предметной комиссии в день проведения экз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мена за 30 минут до его начала.</w:t>
      </w:r>
    </w:p>
    <w:p w:rsidR="00031D24" w:rsidRDefault="00031D24" w:rsidP="00031D24">
      <w:pPr>
        <w:pStyle w:val="1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CE15E0">
        <w:rPr>
          <w:sz w:val="28"/>
          <w:szCs w:val="28"/>
        </w:rPr>
        <w:t>3.12. Группы участников тестирования формиру</w:t>
      </w:r>
      <w:r>
        <w:rPr>
          <w:sz w:val="28"/>
          <w:szCs w:val="28"/>
        </w:rPr>
        <w:t>ются приказом директора ОУ</w:t>
      </w:r>
      <w:r w:rsidRPr="00CE15E0">
        <w:rPr>
          <w:sz w:val="28"/>
          <w:szCs w:val="28"/>
        </w:rPr>
        <w:t>. Баллы, полученные по результатам тестирования, включаются в оценку инд</w:t>
      </w:r>
      <w:r w:rsidRPr="00CE15E0">
        <w:rPr>
          <w:sz w:val="28"/>
          <w:szCs w:val="28"/>
        </w:rPr>
        <w:t>и</w:t>
      </w:r>
      <w:r w:rsidRPr="00CE15E0">
        <w:rPr>
          <w:sz w:val="28"/>
          <w:szCs w:val="28"/>
        </w:rPr>
        <w:t>видуальных учебных достижений обучающихся.</w:t>
      </w:r>
    </w:p>
    <w:p w:rsidR="00031D24" w:rsidRPr="00CE15E0" w:rsidRDefault="00031D24" w:rsidP="00031D24">
      <w:pPr>
        <w:pStyle w:val="1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31D24" w:rsidRPr="00CE15E0" w:rsidRDefault="00031D24" w:rsidP="00031D24">
      <w:pPr>
        <w:pStyle w:val="30"/>
        <w:shd w:val="clear" w:color="auto" w:fill="auto"/>
        <w:spacing w:after="0" w:line="240" w:lineRule="auto"/>
        <w:ind w:left="2100"/>
        <w:rPr>
          <w:sz w:val="28"/>
          <w:szCs w:val="28"/>
        </w:rPr>
      </w:pPr>
      <w:r>
        <w:rPr>
          <w:sz w:val="28"/>
          <w:szCs w:val="28"/>
        </w:rPr>
        <w:t>4</w:t>
      </w:r>
      <w:r w:rsidRPr="00CE15E0">
        <w:rPr>
          <w:sz w:val="28"/>
          <w:szCs w:val="28"/>
        </w:rPr>
        <w:t>. Подача и рассмотрение апелляций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CE15E0">
        <w:rPr>
          <w:sz w:val="28"/>
          <w:szCs w:val="28"/>
        </w:rPr>
        <w:t xml:space="preserve">Для разрешения спорных </w:t>
      </w:r>
      <w:proofErr w:type="gramStart"/>
      <w:r w:rsidRPr="00CE15E0">
        <w:rPr>
          <w:sz w:val="28"/>
          <w:szCs w:val="28"/>
        </w:rPr>
        <w:t>вопросов</w:t>
      </w:r>
      <w:proofErr w:type="gramEnd"/>
      <w:r w:rsidRPr="00CE15E0">
        <w:rPr>
          <w:sz w:val="28"/>
          <w:szCs w:val="28"/>
        </w:rPr>
        <w:t xml:space="preserve"> на период зачисления обучающихся со</w:t>
      </w:r>
      <w:r w:rsidRPr="00CE15E0">
        <w:rPr>
          <w:sz w:val="28"/>
          <w:szCs w:val="28"/>
        </w:rPr>
        <w:t>з</w:t>
      </w:r>
      <w:r w:rsidRPr="00CE15E0">
        <w:rPr>
          <w:sz w:val="28"/>
          <w:szCs w:val="28"/>
        </w:rPr>
        <w:t>дается апелляционная комиссия, деятельность которой регламентируется н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стоящим Положением.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932"/>
        </w:tabs>
        <w:spacing w:line="240" w:lineRule="auto"/>
        <w:ind w:left="20"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</w:t>
      </w:r>
      <w:r w:rsidRPr="00CE15E0">
        <w:rPr>
          <w:sz w:val="28"/>
          <w:szCs w:val="28"/>
        </w:rPr>
        <w:t>Прием</w:t>
      </w:r>
      <w:r w:rsidRPr="00CE15E0">
        <w:rPr>
          <w:sz w:val="28"/>
          <w:szCs w:val="28"/>
        </w:rPr>
        <w:tab/>
        <w:t>документов для рассмотрения апелляции производится в случае н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согласия родителей (законных представителей) обучающихся с решением к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 xml:space="preserve">миссии по индивидуальному отбору индивидуального отбора при приеме либо переводе </w:t>
      </w:r>
      <w:r>
        <w:rPr>
          <w:sz w:val="28"/>
          <w:szCs w:val="28"/>
        </w:rPr>
        <w:t>в ОУ</w:t>
      </w:r>
      <w:r w:rsidRPr="00CE15E0">
        <w:rPr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в течение 3 рабочих дней со дня размещения на официальном сайте гимназии в информационно</w:t>
      </w:r>
      <w:proofErr w:type="gramEnd"/>
      <w:r w:rsidRPr="00CE15E0">
        <w:rPr>
          <w:sz w:val="28"/>
          <w:szCs w:val="28"/>
        </w:rPr>
        <w:t>- коммуникационной сети «Интернет» и на инфо</w:t>
      </w:r>
      <w:r w:rsidRPr="00CE15E0">
        <w:rPr>
          <w:sz w:val="28"/>
          <w:szCs w:val="28"/>
        </w:rPr>
        <w:t>р</w:t>
      </w:r>
      <w:r w:rsidRPr="00CE15E0">
        <w:rPr>
          <w:sz w:val="28"/>
          <w:szCs w:val="28"/>
        </w:rPr>
        <w:t>мационных стендах информации об итогах индивидуального отбора обуча</w:t>
      </w:r>
      <w:r w:rsidRPr="00CE15E0">
        <w:rPr>
          <w:sz w:val="28"/>
          <w:szCs w:val="28"/>
        </w:rPr>
        <w:t>ю</w:t>
      </w:r>
      <w:r w:rsidRPr="00CE15E0">
        <w:rPr>
          <w:sz w:val="28"/>
          <w:szCs w:val="28"/>
        </w:rPr>
        <w:t>щихся.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593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CE15E0">
        <w:rPr>
          <w:sz w:val="28"/>
          <w:szCs w:val="28"/>
        </w:rPr>
        <w:t>Персональный</w:t>
      </w:r>
      <w:r w:rsidRPr="00CE15E0">
        <w:rPr>
          <w:sz w:val="28"/>
          <w:szCs w:val="28"/>
        </w:rPr>
        <w:tab/>
        <w:t>состав апелляционной комиссии определя</w:t>
      </w:r>
      <w:r>
        <w:rPr>
          <w:sz w:val="28"/>
          <w:szCs w:val="28"/>
        </w:rPr>
        <w:t>ется приказом директора ОУ</w:t>
      </w:r>
      <w:r w:rsidRPr="00CE15E0">
        <w:rPr>
          <w:sz w:val="28"/>
          <w:szCs w:val="28"/>
        </w:rPr>
        <w:t xml:space="preserve"> ежегодно в количестве не менее трех чело</w:t>
      </w:r>
      <w:r>
        <w:rPr>
          <w:sz w:val="28"/>
          <w:szCs w:val="28"/>
        </w:rPr>
        <w:t>век из числа работников ОУ</w:t>
      </w:r>
      <w:r w:rsidRPr="00CE15E0">
        <w:rPr>
          <w:sz w:val="28"/>
          <w:szCs w:val="28"/>
        </w:rPr>
        <w:t>, не входящих в состав комиссии по индивидуальному отбору в текущем году.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379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CE15E0">
        <w:rPr>
          <w:sz w:val="28"/>
          <w:szCs w:val="28"/>
        </w:rPr>
        <w:t>Информация</w:t>
      </w:r>
      <w:r w:rsidRPr="00CE15E0">
        <w:rPr>
          <w:sz w:val="28"/>
          <w:szCs w:val="28"/>
        </w:rPr>
        <w:tab/>
        <w:t>о сроках, времени, месте, правилах подачи и рассмотрения апелляций по результатам индивидуального отбора, работе апелляционной к</w:t>
      </w:r>
      <w:r w:rsidRPr="00CE15E0">
        <w:rPr>
          <w:sz w:val="28"/>
          <w:szCs w:val="28"/>
        </w:rPr>
        <w:t>о</w:t>
      </w:r>
      <w:r w:rsidRPr="00CE15E0">
        <w:rPr>
          <w:sz w:val="28"/>
          <w:szCs w:val="28"/>
        </w:rPr>
        <w:t>миссии размещает</w:t>
      </w:r>
      <w:r>
        <w:rPr>
          <w:sz w:val="28"/>
          <w:szCs w:val="28"/>
        </w:rPr>
        <w:t>ся на официальном сайте ОУ</w:t>
      </w:r>
      <w:r w:rsidRPr="00CE15E0">
        <w:rPr>
          <w:sz w:val="28"/>
          <w:szCs w:val="28"/>
        </w:rPr>
        <w:t xml:space="preserve"> не позднее 30 дней до начала индивидуального отбора.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360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CE15E0">
        <w:rPr>
          <w:sz w:val="28"/>
          <w:szCs w:val="28"/>
        </w:rPr>
        <w:t xml:space="preserve">Апелляционная комиссия принимает решение о наличии или отсутствии оснований для повторного проведения индивидуального отбора в </w:t>
      </w:r>
      <w:proofErr w:type="gramStart"/>
      <w:r w:rsidRPr="00CE15E0">
        <w:rPr>
          <w:sz w:val="28"/>
          <w:szCs w:val="28"/>
        </w:rPr>
        <w:t>отношении</w:t>
      </w:r>
      <w:proofErr w:type="gramEnd"/>
      <w:r w:rsidRPr="00CE15E0">
        <w:rPr>
          <w:sz w:val="28"/>
          <w:szCs w:val="28"/>
        </w:rPr>
        <w:t xml:space="preserve"> </w:t>
      </w:r>
      <w:r w:rsidRPr="00CE15E0">
        <w:rPr>
          <w:sz w:val="28"/>
          <w:szCs w:val="28"/>
        </w:rPr>
        <w:lastRenderedPageBreak/>
        <w:t>обучающегося, родители (законные представители) которого подали апелляцию.</w:t>
      </w:r>
    </w:p>
    <w:p w:rsidR="00031D24" w:rsidRPr="00CE15E0" w:rsidRDefault="00031D24" w:rsidP="00031D24">
      <w:pPr>
        <w:pStyle w:val="1"/>
        <w:shd w:val="clear" w:color="auto" w:fill="auto"/>
        <w:tabs>
          <w:tab w:val="left" w:pos="1120"/>
        </w:tabs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CE15E0">
        <w:rPr>
          <w:sz w:val="28"/>
          <w:szCs w:val="28"/>
        </w:rPr>
        <w:t>Решение</w:t>
      </w:r>
      <w:r w:rsidRPr="00CE15E0">
        <w:rPr>
          <w:sz w:val="28"/>
          <w:szCs w:val="28"/>
        </w:rPr>
        <w:tab/>
        <w:t>апелляционной комиссии принимается большинством голосов ее членов, участвующих в заседании, при обязательном присутствии председ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теля комиссии. При равном числе голосов председатель комиссии обладает правом решающего голоса. Решение апелляционной комиссии гимназии по</w:t>
      </w:r>
      <w:r w:rsidRPr="00CE15E0">
        <w:rPr>
          <w:sz w:val="28"/>
          <w:szCs w:val="28"/>
        </w:rPr>
        <w:t>д</w:t>
      </w:r>
      <w:r w:rsidRPr="00CE15E0">
        <w:rPr>
          <w:sz w:val="28"/>
          <w:szCs w:val="28"/>
        </w:rPr>
        <w:t>писывается председателем данной комиссии и доводится в письменной форме до сведения подавших апелляцию родителей (законных представителей) пост</w:t>
      </w:r>
      <w:r w:rsidRPr="00CE15E0">
        <w:rPr>
          <w:sz w:val="28"/>
          <w:szCs w:val="28"/>
        </w:rPr>
        <w:t>у</w:t>
      </w:r>
      <w:r w:rsidRPr="00CE15E0">
        <w:rPr>
          <w:sz w:val="28"/>
          <w:szCs w:val="28"/>
        </w:rPr>
        <w:t>пающего.</w:t>
      </w:r>
    </w:p>
    <w:p w:rsidR="00031D24" w:rsidRPr="00CE15E0" w:rsidRDefault="00031D24" w:rsidP="00031D24">
      <w:pPr>
        <w:pStyle w:val="1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CE15E0">
        <w:rPr>
          <w:sz w:val="28"/>
          <w:szCs w:val="28"/>
        </w:rPr>
        <w:t>Апелляционная комиссия осуществляет свою деятельность в форме засед</w:t>
      </w:r>
      <w:r w:rsidRPr="00CE15E0">
        <w:rPr>
          <w:sz w:val="28"/>
          <w:szCs w:val="28"/>
        </w:rPr>
        <w:t>а</w:t>
      </w:r>
      <w:r w:rsidRPr="00CE15E0">
        <w:rPr>
          <w:sz w:val="28"/>
          <w:szCs w:val="28"/>
        </w:rPr>
        <w:t>ний. На заседании апелляционной комиссии ведется протокол, в котором фи</w:t>
      </w:r>
      <w:r w:rsidRPr="00CE15E0">
        <w:rPr>
          <w:sz w:val="28"/>
          <w:szCs w:val="28"/>
        </w:rPr>
        <w:t>к</w:t>
      </w:r>
      <w:r w:rsidRPr="00CE15E0">
        <w:rPr>
          <w:sz w:val="28"/>
          <w:szCs w:val="28"/>
        </w:rPr>
        <w:t>сируются вопросы, внесенные на рассмотрение, а также принятые по ним р</w:t>
      </w:r>
      <w:r w:rsidRPr="00CE15E0">
        <w:rPr>
          <w:sz w:val="28"/>
          <w:szCs w:val="28"/>
        </w:rPr>
        <w:t>е</w:t>
      </w:r>
      <w:r w:rsidRPr="00CE15E0">
        <w:rPr>
          <w:sz w:val="28"/>
          <w:szCs w:val="28"/>
        </w:rPr>
        <w:t>шения. Протоколы подписываются председательствующим на заседании лицом.</w:t>
      </w:r>
    </w:p>
    <w:p w:rsidR="00031D24" w:rsidRDefault="00031D24"/>
    <w:sectPr w:rsidR="00031D24" w:rsidSect="00DE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979"/>
    <w:multiLevelType w:val="multilevel"/>
    <w:tmpl w:val="66B49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31D24"/>
    <w:rsid w:val="00031D24"/>
    <w:rsid w:val="00281712"/>
    <w:rsid w:val="00CB43AF"/>
    <w:rsid w:val="00DE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24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31D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rsid w:val="00031D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1"/>
    <w:rsid w:val="00031D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D2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rsid w:val="00031D24"/>
    <w:pPr>
      <w:shd w:val="clear" w:color="auto" w:fill="FFFFFF"/>
      <w:spacing w:after="120" w:line="0" w:lineRule="atLeast"/>
      <w:ind w:hanging="280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031D24"/>
    <w:pPr>
      <w:shd w:val="clear" w:color="auto" w:fill="FFFFFF"/>
      <w:spacing w:after="0" w:line="210" w:lineRule="exact"/>
      <w:ind w:hanging="2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2024-06-25T11:50:00Z</dcterms:created>
  <dcterms:modified xsi:type="dcterms:W3CDTF">2024-06-25T11:54:00Z</dcterms:modified>
</cp:coreProperties>
</file>