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16" w:rsidRPr="00164916" w:rsidRDefault="00164916" w:rsidP="00164916">
      <w:pPr>
        <w:spacing w:after="0" w:line="240" w:lineRule="auto"/>
        <w:jc w:val="center"/>
        <w:rPr>
          <w:rFonts w:ascii="Times New Roman" w:eastAsia="Times New Roman" w:hAnsi="Times New Roman" w:cs="Times New Roman"/>
          <w:b/>
          <w:color w:val="000000"/>
          <w:sz w:val="24"/>
          <w:szCs w:val="24"/>
          <w:lang w:eastAsia="ru-RU"/>
        </w:rPr>
      </w:pPr>
    </w:p>
    <w:p w:rsidR="00164916" w:rsidRPr="00164916" w:rsidRDefault="00164916" w:rsidP="00164916">
      <w:pPr>
        <w:spacing w:after="240" w:line="240"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Фннотация</w:t>
      </w:r>
      <w:r w:rsidRPr="00164916">
        <w:rPr>
          <w:rFonts w:ascii="Times New Roman" w:eastAsia="Times New Roman" w:hAnsi="Times New Roman" w:cs="Times New Roman"/>
          <w:b/>
          <w:color w:val="000000"/>
          <w:sz w:val="24"/>
          <w:szCs w:val="24"/>
          <w:lang w:eastAsia="ru-RU"/>
        </w:rPr>
        <w:t>к</w:t>
      </w:r>
      <w:proofErr w:type="spellEnd"/>
      <w:r w:rsidRPr="00164916">
        <w:rPr>
          <w:rFonts w:ascii="Times New Roman" w:eastAsia="Times New Roman" w:hAnsi="Times New Roman" w:cs="Times New Roman"/>
          <w:b/>
          <w:color w:val="000000"/>
          <w:sz w:val="24"/>
          <w:szCs w:val="24"/>
          <w:lang w:eastAsia="ru-RU"/>
        </w:rPr>
        <w:t xml:space="preserve"> рабочей программе внеурочной деятельности «Развитие информационно – технической компетенции»</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Рабочая программа внеурочной деятельности «Развитие информационно – технической компетенции» предназначена для организации внеурочной деятельности по </w:t>
      </w:r>
      <w:proofErr w:type="spellStart"/>
      <w:r w:rsidRPr="00164916">
        <w:rPr>
          <w:rFonts w:ascii="Times New Roman" w:eastAsia="Times New Roman" w:hAnsi="Times New Roman" w:cs="Times New Roman"/>
          <w:color w:val="000000"/>
          <w:sz w:val="24"/>
          <w:szCs w:val="24"/>
          <w:lang w:eastAsia="ru-RU"/>
        </w:rPr>
        <w:t>общеинтеллектуальному</w:t>
      </w:r>
      <w:proofErr w:type="spellEnd"/>
      <w:r w:rsidRPr="00164916">
        <w:rPr>
          <w:rFonts w:ascii="Times New Roman" w:eastAsia="Times New Roman" w:hAnsi="Times New Roman" w:cs="Times New Roman"/>
          <w:color w:val="000000"/>
          <w:sz w:val="24"/>
          <w:szCs w:val="24"/>
          <w:lang w:eastAsia="ru-RU"/>
        </w:rPr>
        <w:t xml:space="preserve"> направлению  и нацелена на формирование готовности и способности, учащихся к саморазвитию, повышению уровня мотивации к обучению и познанию, ценностного отношения к знаниям. Рабочая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Современный период общественного развития характеризуется новыми требованиями к общеобразовательной школе, предполагающими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 так как именно в рамках этого предмета созданы условия для формирования видов деятельности, имеющих </w:t>
      </w:r>
      <w:proofErr w:type="spellStart"/>
      <w:r w:rsidRPr="00164916">
        <w:rPr>
          <w:rFonts w:ascii="Times New Roman" w:eastAsia="Times New Roman" w:hAnsi="Times New Roman" w:cs="Times New Roman"/>
          <w:color w:val="000000"/>
          <w:sz w:val="24"/>
          <w:szCs w:val="24"/>
          <w:lang w:eastAsia="ru-RU"/>
        </w:rPr>
        <w:t>общедисциплинарный</w:t>
      </w:r>
      <w:proofErr w:type="spellEnd"/>
      <w:r w:rsidRPr="00164916">
        <w:rPr>
          <w:rFonts w:ascii="Times New Roman" w:eastAsia="Times New Roman" w:hAnsi="Times New Roman" w:cs="Times New Roman"/>
          <w:color w:val="000000"/>
          <w:sz w:val="24"/>
          <w:szCs w:val="24"/>
          <w:lang w:eastAsia="ru-RU"/>
        </w:rPr>
        <w:t xml:space="preserve"> характер: моделирование объектов и процессов; сбор, хранение, преобразование и передача информации; управление объектами и процессами.</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Программа внеурочной деятельности является логическим дополнением обучения на уровне </w:t>
      </w:r>
      <w:proofErr w:type="spellStart"/>
      <w:r w:rsidRPr="00164916">
        <w:rPr>
          <w:rFonts w:ascii="Times New Roman" w:eastAsia="Times New Roman" w:hAnsi="Times New Roman" w:cs="Times New Roman"/>
          <w:color w:val="000000"/>
          <w:sz w:val="24"/>
          <w:szCs w:val="24"/>
          <w:lang w:eastAsia="ru-RU"/>
        </w:rPr>
        <w:t>сренего</w:t>
      </w:r>
      <w:proofErr w:type="spellEnd"/>
      <w:r w:rsidRPr="00164916">
        <w:rPr>
          <w:rFonts w:ascii="Times New Roman" w:eastAsia="Times New Roman" w:hAnsi="Times New Roman" w:cs="Times New Roman"/>
          <w:color w:val="000000"/>
          <w:sz w:val="24"/>
          <w:szCs w:val="24"/>
          <w:lang w:eastAsia="ru-RU"/>
        </w:rPr>
        <w:t xml:space="preserve"> общего образования и раздвигает границы учебного предмета Информатика. Программа уточняет содержание тем образовательного стандарта, дает распределение учебных часов по разделам курса с последовательным изучением разделов и тем учебного предмета. Программа предусматривает формирование у учащихся </w:t>
      </w:r>
      <w:proofErr w:type="spellStart"/>
      <w:r w:rsidRPr="00164916">
        <w:rPr>
          <w:rFonts w:ascii="Times New Roman" w:eastAsia="Times New Roman" w:hAnsi="Times New Roman" w:cs="Times New Roman"/>
          <w:color w:val="000000"/>
          <w:sz w:val="24"/>
          <w:szCs w:val="24"/>
          <w:lang w:eastAsia="ru-RU"/>
        </w:rPr>
        <w:t>общеучебных</w:t>
      </w:r>
      <w:proofErr w:type="spellEnd"/>
      <w:r w:rsidRPr="00164916">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w:t>
      </w:r>
    </w:p>
    <w:p w:rsidR="00164916" w:rsidRPr="00164916" w:rsidRDefault="00164916" w:rsidP="00164916">
      <w:pPr>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Целью программы внеурочной деятельности  является формирование информационной и технической компетентности школьников. </w:t>
      </w:r>
      <w:r w:rsidRPr="00164916">
        <w:rPr>
          <w:rFonts w:ascii="Times New Roman" w:eastAsia="Times New Roman" w:hAnsi="Times New Roman" w:cs="Times New Roman"/>
          <w:i/>
          <w:iCs/>
          <w:color w:val="000000"/>
          <w:sz w:val="24"/>
          <w:szCs w:val="24"/>
          <w:lang w:eastAsia="ru-RU"/>
        </w:rPr>
        <w:t>Задачи программы</w:t>
      </w:r>
      <w:proofErr w:type="gramStart"/>
      <w:r w:rsidRPr="00164916">
        <w:rPr>
          <w:rFonts w:ascii="Times New Roman" w:eastAsia="Times New Roman" w:hAnsi="Times New Roman" w:cs="Times New Roman"/>
          <w:i/>
          <w:iCs/>
          <w:color w:val="000000"/>
          <w:sz w:val="24"/>
          <w:szCs w:val="24"/>
          <w:lang w:eastAsia="ru-RU"/>
        </w:rPr>
        <w:t xml:space="preserve"> :</w:t>
      </w:r>
      <w:proofErr w:type="gramEnd"/>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Формирование у учащихся общего представления о компьютере;</w:t>
      </w:r>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Формирование у учащихся общенаучных и общекультурных навыков работы с информацией;</w:t>
      </w:r>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Овладение учащимися новыми информационными технологиями;</w:t>
      </w:r>
    </w:p>
    <w:p w:rsidR="00164916" w:rsidRPr="00164916" w:rsidRDefault="00164916" w:rsidP="00164916">
      <w:pPr>
        <w:numPr>
          <w:ilvl w:val="0"/>
          <w:numId w:val="1"/>
        </w:numPr>
        <w:tabs>
          <w:tab w:val="left" w:pos="584"/>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Воспитание общественно значимых качеств личности человека;</w:t>
      </w:r>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Формирование умений моделирования и применения его в разных предметных областях;</w:t>
      </w:r>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Формирование умений и навыков самостоятельного использования компьютера в качестве средства для решения практических задач;</w:t>
      </w:r>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Формирование знаний о значении информатики и вычислительной техники в развитии общества и в изменении характера труда человека.</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b/>
          <w:bCs/>
          <w:color w:val="000000"/>
          <w:sz w:val="24"/>
          <w:szCs w:val="24"/>
          <w:lang w:eastAsia="ru-RU"/>
        </w:rPr>
        <w:t xml:space="preserve">Актуальность </w:t>
      </w:r>
      <w:proofErr w:type="spellStart"/>
      <w:r w:rsidRPr="00164916">
        <w:rPr>
          <w:rFonts w:ascii="Times New Roman" w:eastAsia="Times New Roman" w:hAnsi="Times New Roman" w:cs="Times New Roman"/>
          <w:b/>
          <w:bCs/>
          <w:color w:val="000000"/>
          <w:sz w:val="24"/>
          <w:szCs w:val="24"/>
          <w:lang w:eastAsia="ru-RU"/>
        </w:rPr>
        <w:t>программы</w:t>
      </w:r>
      <w:r w:rsidRPr="00164916">
        <w:rPr>
          <w:rFonts w:ascii="Times New Roman" w:eastAsia="Times New Roman" w:hAnsi="Times New Roman" w:cs="Times New Roman"/>
          <w:color w:val="000000"/>
          <w:sz w:val="24"/>
          <w:szCs w:val="24"/>
          <w:lang w:eastAsia="ru-RU"/>
        </w:rPr>
        <w:t>обусловлена</w:t>
      </w:r>
      <w:proofErr w:type="spellEnd"/>
      <w:r w:rsidRPr="00164916">
        <w:rPr>
          <w:rFonts w:ascii="Times New Roman" w:eastAsia="Times New Roman" w:hAnsi="Times New Roman" w:cs="Times New Roman"/>
          <w:color w:val="000000"/>
          <w:sz w:val="24"/>
          <w:szCs w:val="24"/>
          <w:lang w:eastAsia="ru-RU"/>
        </w:rPr>
        <w:t xml:space="preserve"> тем, что в настоящее время одной из задач современного образования является содействие воспитанию нового поколения, отвечающего по своему уровню развития и образу жизни условиям информационного общества. Для этого </w:t>
      </w:r>
      <w:proofErr w:type="gramStart"/>
      <w:r w:rsidRPr="00164916">
        <w:rPr>
          <w:rFonts w:ascii="Times New Roman" w:eastAsia="Times New Roman" w:hAnsi="Times New Roman" w:cs="Times New Roman"/>
          <w:color w:val="000000"/>
          <w:sz w:val="24"/>
          <w:szCs w:val="24"/>
          <w:lang w:eastAsia="ru-RU"/>
        </w:rPr>
        <w:t>обучающимся</w:t>
      </w:r>
      <w:proofErr w:type="gramEnd"/>
      <w:r w:rsidRPr="00164916">
        <w:rPr>
          <w:rFonts w:ascii="Times New Roman" w:eastAsia="Times New Roman" w:hAnsi="Times New Roman" w:cs="Times New Roman"/>
          <w:color w:val="000000"/>
          <w:sz w:val="24"/>
          <w:szCs w:val="24"/>
          <w:lang w:eastAsia="ru-RU"/>
        </w:rPr>
        <w:t xml:space="preserve"> предлагается осваивать способы работы с информационными потоками - искать необходимую информацию, анализировать ее, преобразовывать информацию, анализировать ее, преобразовывать информацию в структурированную текстовую форму, использования другими людьми - одно из условий образовательной компетенции обучающегося. Информационные технологии и глобальная информационная сеть Интернет дает возможность получать самую разнообразную актуальную информацию в широком диапазоне науки и техники.</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Основная идея - научить детей работать с вычислительными и информационными системами, персональными компьютерами. Программа  рассчитана </w:t>
      </w:r>
      <w:proofErr w:type="gramStart"/>
      <w:r w:rsidRPr="00164916">
        <w:rPr>
          <w:rFonts w:ascii="Times New Roman" w:eastAsia="Times New Roman" w:hAnsi="Times New Roman" w:cs="Times New Roman"/>
          <w:color w:val="000000"/>
          <w:sz w:val="24"/>
          <w:szCs w:val="24"/>
          <w:lang w:eastAsia="ru-RU"/>
        </w:rPr>
        <w:t>на</w:t>
      </w:r>
      <w:proofErr w:type="gramEnd"/>
    </w:p>
    <w:p w:rsidR="00164916" w:rsidRPr="00164916" w:rsidRDefault="00164916" w:rsidP="00164916">
      <w:pPr>
        <w:spacing w:after="0" w:line="240" w:lineRule="auto"/>
        <w:rPr>
          <w:rFonts w:ascii="Times New Roman" w:eastAsia="Times New Roman" w:hAnsi="Times New Roman" w:cs="Times New Roman"/>
          <w:color w:val="000000"/>
          <w:sz w:val="24"/>
          <w:szCs w:val="24"/>
          <w:lang w:eastAsia="ru-RU"/>
        </w:rPr>
        <w:sectPr w:rsidR="00164916" w:rsidRPr="00164916" w:rsidSect="00164916">
          <w:pgSz w:w="11905" w:h="16837"/>
          <w:pgMar w:top="1077" w:right="794" w:bottom="851" w:left="1644" w:header="0" w:footer="6" w:gutter="0"/>
          <w:cols w:space="720"/>
          <w:noEndnote/>
          <w:docGrid w:linePitch="360"/>
        </w:sectPr>
      </w:pPr>
      <w:r w:rsidRPr="00164916">
        <w:rPr>
          <w:rFonts w:ascii="Times New Roman" w:eastAsia="Times New Roman" w:hAnsi="Times New Roman" w:cs="Times New Roman"/>
          <w:color w:val="000000"/>
          <w:sz w:val="24"/>
          <w:szCs w:val="24"/>
          <w:lang w:eastAsia="ru-RU"/>
        </w:rPr>
        <w:t>2</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lastRenderedPageBreak/>
        <w:t>изучение основ информатики и вычислительной техники в системе внеурочной деятельности в течение двух лет.</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Новизна программы и актуальность. Одним из главных лозунгов новых стандартов второго поколения является формирование </w:t>
      </w:r>
      <w:proofErr w:type="spellStart"/>
      <w:r w:rsidRPr="00164916">
        <w:rPr>
          <w:rFonts w:ascii="Times New Roman" w:eastAsia="Times New Roman" w:hAnsi="Times New Roman" w:cs="Times New Roman"/>
          <w:color w:val="000000"/>
          <w:sz w:val="24"/>
          <w:szCs w:val="24"/>
          <w:lang w:eastAsia="ru-RU"/>
        </w:rPr>
        <w:t>комиетентностей</w:t>
      </w:r>
      <w:proofErr w:type="spellEnd"/>
      <w:r w:rsidRPr="00164916">
        <w:rPr>
          <w:rFonts w:ascii="Times New Roman" w:eastAsia="Times New Roman" w:hAnsi="Times New Roman" w:cs="Times New Roman"/>
          <w:color w:val="000000"/>
          <w:sz w:val="24"/>
          <w:szCs w:val="24"/>
          <w:lang w:eastAsia="ru-RU"/>
        </w:rPr>
        <w:t xml:space="preserve"> ребенка по освоению новых знаний, умений, навыков, способностей. В основу программы положено развитие творческих способностей детей по средствам включения новых компьютерных технологий:</w:t>
      </w:r>
    </w:p>
    <w:p w:rsidR="00164916" w:rsidRPr="00164916" w:rsidRDefault="00164916" w:rsidP="00164916">
      <w:pPr>
        <w:numPr>
          <w:ilvl w:val="0"/>
          <w:numId w:val="1"/>
        </w:numPr>
        <w:tabs>
          <w:tab w:val="left" w:pos="592"/>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Интерактивной доски.</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В качестве иллюстрационного материала используется имеющиеся электронные учебники, компьютерные обучающие программы, презентации. Включение демонстрационных материалов в обучение усиливает активное восприятие детьми теории, способствует владению информационными технологиями.</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Большое значение на занятиях объединения уделяется созданию условий для повышения познавательного интереса к предмету через такие формы работы, как:</w:t>
      </w:r>
    </w:p>
    <w:p w:rsidR="00164916" w:rsidRPr="00164916" w:rsidRDefault="00164916" w:rsidP="00164916">
      <w:pPr>
        <w:numPr>
          <w:ilvl w:val="0"/>
          <w:numId w:val="1"/>
        </w:numPr>
        <w:tabs>
          <w:tab w:val="left" w:pos="60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интеллектуальные игры по информатике;</w:t>
      </w:r>
    </w:p>
    <w:p w:rsidR="00164916" w:rsidRPr="00164916" w:rsidRDefault="00164916" w:rsidP="00164916">
      <w:pPr>
        <w:numPr>
          <w:ilvl w:val="0"/>
          <w:numId w:val="1"/>
        </w:numPr>
        <w:tabs>
          <w:tab w:val="left" w:pos="60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конкурсы;</w:t>
      </w:r>
    </w:p>
    <w:p w:rsidR="00164916" w:rsidRPr="00164916" w:rsidRDefault="00164916" w:rsidP="00164916">
      <w:pPr>
        <w:numPr>
          <w:ilvl w:val="0"/>
          <w:numId w:val="1"/>
        </w:numPr>
        <w:tabs>
          <w:tab w:val="left" w:pos="592"/>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творческие проекты.</w:t>
      </w:r>
    </w:p>
    <w:p w:rsidR="00164916" w:rsidRPr="00164916" w:rsidRDefault="00164916" w:rsidP="00164916">
      <w:pPr>
        <w:spacing w:after="0" w:line="240" w:lineRule="auto"/>
        <w:rPr>
          <w:rFonts w:ascii="Times New Roman" w:eastAsia="Times New Roman" w:hAnsi="Times New Roman" w:cs="Times New Roman"/>
          <w:color w:val="000000"/>
          <w:sz w:val="24"/>
          <w:szCs w:val="24"/>
          <w:lang w:eastAsia="ru-RU"/>
        </w:rPr>
      </w:pPr>
      <w:bookmarkStart w:id="0" w:name="bookmark3"/>
      <w:r w:rsidRPr="00164916">
        <w:rPr>
          <w:rFonts w:ascii="Times New Roman" w:eastAsia="Times New Roman" w:hAnsi="Times New Roman" w:cs="Times New Roman"/>
          <w:color w:val="000000"/>
          <w:sz w:val="24"/>
          <w:szCs w:val="24"/>
          <w:lang w:eastAsia="ru-RU"/>
        </w:rPr>
        <w:t>Программа курса внеурочной деятельности «</w:t>
      </w:r>
      <w:proofErr w:type="gramStart"/>
      <w:r w:rsidRPr="00164916">
        <w:rPr>
          <w:rFonts w:ascii="Times New Roman" w:eastAsia="Times New Roman" w:hAnsi="Times New Roman" w:cs="Times New Roman"/>
          <w:color w:val="000000"/>
          <w:sz w:val="24"/>
          <w:szCs w:val="24"/>
          <w:lang w:val="en-US" w:eastAsia="ru-RU"/>
        </w:rPr>
        <w:t>IT</w:t>
      </w:r>
      <w:proofErr w:type="gramEnd"/>
      <w:r w:rsidRPr="00164916">
        <w:rPr>
          <w:rFonts w:ascii="Times New Roman" w:eastAsia="Times New Roman" w:hAnsi="Times New Roman" w:cs="Times New Roman"/>
          <w:color w:val="000000"/>
          <w:sz w:val="24"/>
          <w:szCs w:val="24"/>
          <w:lang w:eastAsia="ru-RU"/>
        </w:rPr>
        <w:t>информационно – технической компетентности» построена</w:t>
      </w:r>
      <w:bookmarkStart w:id="1" w:name="bookmark4"/>
      <w:bookmarkEnd w:id="0"/>
      <w:r w:rsidRPr="00164916">
        <w:rPr>
          <w:rFonts w:ascii="Times New Roman" w:eastAsia="Times New Roman" w:hAnsi="Times New Roman" w:cs="Times New Roman"/>
          <w:color w:val="000000"/>
          <w:sz w:val="24"/>
          <w:szCs w:val="24"/>
          <w:lang w:eastAsia="ru-RU"/>
        </w:rPr>
        <w:t xml:space="preserve"> на принципах:</w:t>
      </w:r>
      <w:bookmarkEnd w:id="1"/>
    </w:p>
    <w:p w:rsidR="00164916" w:rsidRPr="00164916" w:rsidRDefault="00164916" w:rsidP="00164916">
      <w:pPr>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u w:val="single"/>
          <w:lang w:eastAsia="ru-RU"/>
        </w:rPr>
        <w:t>Доступности</w:t>
      </w:r>
      <w:r w:rsidRPr="00164916">
        <w:rPr>
          <w:rFonts w:ascii="Times New Roman" w:eastAsia="Times New Roman" w:hAnsi="Times New Roman" w:cs="Times New Roman"/>
          <w:color w:val="000000"/>
          <w:sz w:val="24"/>
          <w:szCs w:val="24"/>
          <w:lang w:eastAsia="ru-RU"/>
        </w:rPr>
        <w:t xml:space="preserve"> - при изложении материала учитываются возрастные особенности детей. Материал располагается от </w:t>
      </w:r>
      <w:proofErr w:type="gramStart"/>
      <w:r w:rsidRPr="00164916">
        <w:rPr>
          <w:rFonts w:ascii="Times New Roman" w:eastAsia="Times New Roman" w:hAnsi="Times New Roman" w:cs="Times New Roman"/>
          <w:color w:val="000000"/>
          <w:sz w:val="24"/>
          <w:szCs w:val="24"/>
          <w:lang w:eastAsia="ru-RU"/>
        </w:rPr>
        <w:t>простого</w:t>
      </w:r>
      <w:proofErr w:type="gramEnd"/>
      <w:r w:rsidRPr="00164916">
        <w:rPr>
          <w:rFonts w:ascii="Times New Roman" w:eastAsia="Times New Roman" w:hAnsi="Times New Roman" w:cs="Times New Roman"/>
          <w:color w:val="000000"/>
          <w:sz w:val="24"/>
          <w:szCs w:val="24"/>
          <w:lang w:eastAsia="ru-RU"/>
        </w:rPr>
        <w:t xml:space="preserve"> к сложному. При необходимости допускается повторение части материала через некоторое время.</w:t>
      </w:r>
    </w:p>
    <w:p w:rsidR="00164916" w:rsidRPr="00164916" w:rsidRDefault="00164916" w:rsidP="00164916">
      <w:pPr>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u w:val="single"/>
          <w:lang w:eastAsia="ru-RU"/>
        </w:rPr>
        <w:t>Наглядности</w:t>
      </w:r>
      <w:r w:rsidRPr="00164916">
        <w:rPr>
          <w:rFonts w:ascii="Times New Roman" w:eastAsia="Times New Roman" w:hAnsi="Times New Roman" w:cs="Times New Roman"/>
          <w:color w:val="000000"/>
          <w:sz w:val="24"/>
          <w:szCs w:val="24"/>
          <w:lang w:eastAsia="ru-RU"/>
        </w:rPr>
        <w:t xml:space="preserve"> - человек получает через органы зрения почти в 5 раз больше информации, чем через слух, поэтому на занятиях используются как наглядные материалы, так и обучающие программы.</w:t>
      </w:r>
    </w:p>
    <w:p w:rsidR="00164916" w:rsidRPr="00164916" w:rsidRDefault="00164916" w:rsidP="00164916">
      <w:pPr>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u w:val="single"/>
          <w:lang w:eastAsia="ru-RU"/>
        </w:rPr>
        <w:t>Сознательности и активности</w:t>
      </w:r>
      <w:r w:rsidRPr="00164916">
        <w:rPr>
          <w:rFonts w:ascii="Times New Roman" w:eastAsia="Times New Roman" w:hAnsi="Times New Roman" w:cs="Times New Roman"/>
          <w:color w:val="000000"/>
          <w:sz w:val="24"/>
          <w:szCs w:val="24"/>
          <w:lang w:eastAsia="ru-RU"/>
        </w:rPr>
        <w:t xml:space="preserve"> - для активизации деятельности детей используются такие формы обучения, как занятия-игры, конкурсы, совместные обсуждения поставленных вопросов и дни свободного творчества.</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Сегодня компьютер используется в самых разных областях жизнедеятельности человека: в обучении, развлечении, работе, общении и т. д. Поэтому становится актуальным приобретение навыков работы на компьютере, необходимых начальных, базовых знаний, благодаря которым пользователь персонального компьютера будет чувствовать себя уверенно, а его работа будет продуктивной. Внеурочная деятельность поможет ребятам овладеть компьютером и научит применять полученные знания на практике.</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Подросток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 Обучающиеся среднего звена </w:t>
      </w:r>
      <w:proofErr w:type="gramStart"/>
      <w:r w:rsidRPr="00164916">
        <w:rPr>
          <w:rFonts w:ascii="Times New Roman" w:eastAsia="Times New Roman" w:hAnsi="Times New Roman" w:cs="Times New Roman"/>
          <w:color w:val="000000"/>
          <w:sz w:val="24"/>
          <w:szCs w:val="24"/>
          <w:lang w:eastAsia="ru-RU"/>
        </w:rPr>
        <w:t>выражают большой интерес</w:t>
      </w:r>
      <w:proofErr w:type="gramEnd"/>
      <w:r w:rsidRPr="00164916">
        <w:rPr>
          <w:rFonts w:ascii="Times New Roman" w:eastAsia="Times New Roman" w:hAnsi="Times New Roman" w:cs="Times New Roman"/>
          <w:color w:val="000000"/>
          <w:sz w:val="24"/>
          <w:szCs w:val="24"/>
          <w:lang w:eastAsia="ru-RU"/>
        </w:rPr>
        <w:t xml:space="preserve"> к работе на компьютере, которая в свою очередь является хорошим стимулом для увеличения потребности в приобретении знаний, продолжении образования.</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Нужно учитывать, что в среднем школьном возрасте происходит постепенная смена ведущей деятельности, переход от игры к учебе, но при этом игра сохраняет свою немаловажную роль. Возможность опоры на игровую деятельность позволяет сделать учебную деятельность интересной. Дети при восприятии материала обращают внимание на его яркую подачу, эмоциональную окраску, поэтому основной формой объяснения материала должна быть демонстрация.</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w:t>
      </w:r>
    </w:p>
    <w:p w:rsidR="00164916" w:rsidRPr="00164916" w:rsidRDefault="00164916" w:rsidP="00164916">
      <w:pPr>
        <w:numPr>
          <w:ilvl w:val="0"/>
          <w:numId w:val="1"/>
        </w:numPr>
        <w:tabs>
          <w:tab w:val="left" w:pos="596"/>
        </w:tabs>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как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00;</w:t>
      </w:r>
    </w:p>
    <w:p w:rsidR="00164916" w:rsidRPr="00164916" w:rsidRDefault="00164916" w:rsidP="00164916">
      <w:pPr>
        <w:numPr>
          <w:ilvl w:val="0"/>
          <w:numId w:val="1"/>
        </w:numPr>
        <w:tabs>
          <w:tab w:val="left" w:pos="596"/>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lastRenderedPageBreak/>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164916" w:rsidRPr="00164916" w:rsidRDefault="00164916" w:rsidP="00164916">
      <w:pPr>
        <w:numPr>
          <w:ilvl w:val="0"/>
          <w:numId w:val="1"/>
        </w:numPr>
        <w:tabs>
          <w:tab w:val="left" w:pos="596"/>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средства телекоммуникации, формирующего умения и навыки получения необходимой информации из разнообразных источников;</w:t>
      </w:r>
    </w:p>
    <w:p w:rsidR="00164916" w:rsidRPr="00164916" w:rsidRDefault="00164916" w:rsidP="00164916">
      <w:pPr>
        <w:numPr>
          <w:ilvl w:val="0"/>
          <w:numId w:val="1"/>
        </w:numPr>
        <w:tabs>
          <w:tab w:val="left" w:pos="592"/>
        </w:tabs>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средства развития личности за счет формирования навыков культуры общения;</w:t>
      </w:r>
    </w:p>
    <w:p w:rsidR="00164916" w:rsidRPr="00164916" w:rsidRDefault="00164916" w:rsidP="00164916">
      <w:pPr>
        <w:numPr>
          <w:ilvl w:val="0"/>
          <w:numId w:val="1"/>
        </w:numPr>
        <w:tabs>
          <w:tab w:val="left" w:pos="584"/>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эффективного инструмента контроля и коррекции результатов учебной деятельности.</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Данная программа позволяет подготовить учащихся к самостоятельной исследовательской практике.</w:t>
      </w:r>
    </w:p>
    <w:p w:rsidR="00164916" w:rsidRPr="00164916" w:rsidRDefault="00164916" w:rsidP="00164916">
      <w:pPr>
        <w:keepNext/>
        <w:keepLines/>
        <w:spacing w:after="0" w:line="240" w:lineRule="auto"/>
        <w:outlineLvl w:val="2"/>
        <w:rPr>
          <w:rFonts w:ascii="Times New Roman" w:eastAsia="Times New Roman" w:hAnsi="Times New Roman" w:cs="Times New Roman"/>
          <w:b/>
          <w:bCs/>
          <w:color w:val="000000"/>
          <w:sz w:val="24"/>
          <w:szCs w:val="24"/>
          <w:lang w:eastAsia="ru-RU"/>
        </w:rPr>
      </w:pPr>
      <w:bookmarkStart w:id="2" w:name="bookmark5"/>
      <w:r w:rsidRPr="00164916">
        <w:rPr>
          <w:rFonts w:ascii="Times New Roman" w:eastAsia="Times New Roman" w:hAnsi="Times New Roman" w:cs="Times New Roman"/>
          <w:b/>
          <w:bCs/>
          <w:color w:val="000000"/>
          <w:sz w:val="24"/>
          <w:szCs w:val="24"/>
          <w:lang w:eastAsia="ru-RU"/>
        </w:rPr>
        <w:t>Общая характеристика курса внеурочной деятельности</w:t>
      </w:r>
      <w:bookmarkEnd w:id="2"/>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Программа внеурочной деятельности  для учащихся уровня среднего общего образования </w:t>
      </w:r>
      <w:r w:rsidRPr="00164916">
        <w:rPr>
          <w:rFonts w:ascii="Times New Roman" w:eastAsia="Times New Roman" w:hAnsi="Times New Roman" w:cs="Times New Roman"/>
          <w:color w:val="000000"/>
          <w:spacing w:val="30"/>
          <w:sz w:val="24"/>
          <w:szCs w:val="24"/>
          <w:lang w:eastAsia="ru-RU"/>
        </w:rPr>
        <w:t>10-11</w:t>
      </w:r>
      <w:r w:rsidRPr="00164916">
        <w:rPr>
          <w:rFonts w:ascii="Times New Roman" w:eastAsia="Times New Roman" w:hAnsi="Times New Roman" w:cs="Times New Roman"/>
          <w:color w:val="000000"/>
          <w:sz w:val="24"/>
          <w:szCs w:val="24"/>
          <w:lang w:eastAsia="ru-RU"/>
        </w:rPr>
        <w:t xml:space="preserve"> классов является расширением предмета «Информатика и ИКТ» предметной области «Математика и информатика».</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Основополагающими принципами построения программы являются: целостность и непрерывность; научность в сочетании с доступностью; </w:t>
      </w:r>
      <w:proofErr w:type="gramStart"/>
      <w:r w:rsidRPr="00164916">
        <w:rPr>
          <w:rFonts w:ascii="Times New Roman" w:eastAsia="Times New Roman" w:hAnsi="Times New Roman" w:cs="Times New Roman"/>
          <w:color w:val="000000"/>
          <w:sz w:val="24"/>
          <w:szCs w:val="24"/>
          <w:lang w:eastAsia="ru-RU"/>
        </w:rPr>
        <w:t>практико-ориентированность</w:t>
      </w:r>
      <w:proofErr w:type="gramEnd"/>
      <w:r w:rsidRPr="00164916">
        <w:rPr>
          <w:rFonts w:ascii="Times New Roman" w:eastAsia="Times New Roman" w:hAnsi="Times New Roman" w:cs="Times New Roman"/>
          <w:color w:val="000000"/>
          <w:sz w:val="24"/>
          <w:szCs w:val="24"/>
          <w:lang w:eastAsia="ru-RU"/>
        </w:rPr>
        <w:t xml:space="preserve">, </w:t>
      </w:r>
      <w:proofErr w:type="spellStart"/>
      <w:r w:rsidRPr="00164916">
        <w:rPr>
          <w:rFonts w:ascii="Times New Roman" w:eastAsia="Times New Roman" w:hAnsi="Times New Roman" w:cs="Times New Roman"/>
          <w:color w:val="000000"/>
          <w:sz w:val="24"/>
          <w:szCs w:val="24"/>
          <w:lang w:eastAsia="ru-RU"/>
        </w:rPr>
        <w:t>метапредметность</w:t>
      </w:r>
      <w:proofErr w:type="spellEnd"/>
      <w:r w:rsidRPr="00164916">
        <w:rPr>
          <w:rFonts w:ascii="Times New Roman" w:eastAsia="Times New Roman" w:hAnsi="Times New Roman" w:cs="Times New Roman"/>
          <w:color w:val="000000"/>
          <w:sz w:val="24"/>
          <w:szCs w:val="24"/>
          <w:lang w:eastAsia="ru-RU"/>
        </w:rPr>
        <w:t xml:space="preserve"> и </w:t>
      </w:r>
      <w:proofErr w:type="spellStart"/>
      <w:r w:rsidRPr="00164916">
        <w:rPr>
          <w:rFonts w:ascii="Times New Roman" w:eastAsia="Times New Roman" w:hAnsi="Times New Roman" w:cs="Times New Roman"/>
          <w:color w:val="000000"/>
          <w:sz w:val="24"/>
          <w:szCs w:val="24"/>
          <w:lang w:eastAsia="ru-RU"/>
        </w:rPr>
        <w:t>межпредметность</w:t>
      </w:r>
      <w:proofErr w:type="spellEnd"/>
      <w:r w:rsidRPr="00164916">
        <w:rPr>
          <w:rFonts w:ascii="Times New Roman" w:eastAsia="Times New Roman" w:hAnsi="Times New Roman" w:cs="Times New Roman"/>
          <w:color w:val="000000"/>
          <w:sz w:val="24"/>
          <w:szCs w:val="24"/>
          <w:lang w:eastAsia="ru-RU"/>
        </w:rPr>
        <w:t>; концентричность в структуризации материала.</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В рамках предмета «Информатика и ИКТ» не рассматривается ни один из разделов данной программы, что позволяет заинтересовать обучающихся при изучении материала курса.</w:t>
      </w:r>
    </w:p>
    <w:p w:rsidR="00164916" w:rsidRPr="00164916" w:rsidRDefault="00164916" w:rsidP="00164916">
      <w:pPr>
        <w:keepNext/>
        <w:keepLines/>
        <w:spacing w:after="0" w:line="240" w:lineRule="auto"/>
        <w:jc w:val="both"/>
        <w:outlineLvl w:val="2"/>
        <w:rPr>
          <w:rFonts w:ascii="Times New Roman" w:eastAsia="Times New Roman" w:hAnsi="Times New Roman" w:cs="Times New Roman"/>
          <w:b/>
          <w:bCs/>
          <w:i/>
          <w:iCs/>
          <w:color w:val="000000"/>
          <w:sz w:val="24"/>
          <w:szCs w:val="24"/>
          <w:lang w:eastAsia="ru-RU"/>
        </w:rPr>
      </w:pPr>
      <w:bookmarkStart w:id="3" w:name="bookmark6"/>
      <w:r w:rsidRPr="00164916">
        <w:rPr>
          <w:rFonts w:ascii="Times New Roman" w:eastAsia="Times New Roman" w:hAnsi="Times New Roman" w:cs="Times New Roman"/>
          <w:b/>
          <w:bCs/>
          <w:i/>
          <w:iCs/>
          <w:color w:val="000000"/>
          <w:sz w:val="24"/>
          <w:szCs w:val="24"/>
          <w:lang w:eastAsia="ru-RU"/>
        </w:rPr>
        <w:t>Формы занятий:</w:t>
      </w:r>
      <w:bookmarkEnd w:id="3"/>
    </w:p>
    <w:p w:rsidR="00164916" w:rsidRPr="00164916" w:rsidRDefault="00164916" w:rsidP="00164916">
      <w:pPr>
        <w:numPr>
          <w:ilvl w:val="0"/>
          <w:numId w:val="1"/>
        </w:numPr>
        <w:tabs>
          <w:tab w:val="left" w:pos="580"/>
        </w:tabs>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 xml:space="preserve">по количеству детей, участвующих в занятии: </w:t>
      </w:r>
      <w:proofErr w:type="gramStart"/>
      <w:r w:rsidRPr="00164916">
        <w:rPr>
          <w:rFonts w:ascii="Times New Roman" w:eastAsia="Times New Roman" w:hAnsi="Times New Roman" w:cs="Times New Roman"/>
          <w:color w:val="000000"/>
          <w:sz w:val="24"/>
          <w:szCs w:val="24"/>
          <w:lang w:eastAsia="ru-RU"/>
        </w:rPr>
        <w:t>индивидуальная</w:t>
      </w:r>
      <w:proofErr w:type="gramEnd"/>
      <w:r w:rsidRPr="00164916">
        <w:rPr>
          <w:rFonts w:ascii="Times New Roman" w:eastAsia="Times New Roman" w:hAnsi="Times New Roman" w:cs="Times New Roman"/>
          <w:color w:val="000000"/>
          <w:sz w:val="24"/>
          <w:szCs w:val="24"/>
          <w:lang w:eastAsia="ru-RU"/>
        </w:rPr>
        <w:t>, коллективная, групповая;</w:t>
      </w:r>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по особенностям коммуникативного взаимодействия: практикум, тренинг, семинар, ролевая и деловая игра;</w:t>
      </w:r>
    </w:p>
    <w:p w:rsidR="00164916" w:rsidRPr="00164916" w:rsidRDefault="00164916" w:rsidP="00164916">
      <w:pPr>
        <w:numPr>
          <w:ilvl w:val="0"/>
          <w:numId w:val="1"/>
        </w:numPr>
        <w:tabs>
          <w:tab w:val="left" w:pos="580"/>
        </w:tabs>
        <w:spacing w:after="0" w:line="240" w:lineRule="auto"/>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по дидактической цели: вводные занятия, занятия по углублению знаний, практические занятия, комбинированные формы занятий.</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b/>
          <w:bCs/>
          <w:i/>
          <w:iCs/>
          <w:color w:val="000000"/>
          <w:sz w:val="24"/>
          <w:szCs w:val="24"/>
          <w:lang w:eastAsia="ru-RU"/>
        </w:rPr>
        <w:t>Виды деятельности,</w:t>
      </w:r>
      <w:r w:rsidRPr="00164916">
        <w:rPr>
          <w:rFonts w:ascii="Times New Roman" w:eastAsia="Times New Roman" w:hAnsi="Times New Roman" w:cs="Times New Roman"/>
          <w:color w:val="000000"/>
          <w:sz w:val="24"/>
          <w:szCs w:val="24"/>
          <w:lang w:eastAsia="ru-RU"/>
        </w:rPr>
        <w:t xml:space="preserve"> практическая, поисковая, игровая, познавательная.</w:t>
      </w:r>
    </w:p>
    <w:p w:rsidR="00164916" w:rsidRPr="00164916" w:rsidRDefault="00164916" w:rsidP="00164916">
      <w:pPr>
        <w:keepNext/>
        <w:keepLines/>
        <w:spacing w:after="0" w:line="240" w:lineRule="auto"/>
        <w:outlineLvl w:val="2"/>
        <w:rPr>
          <w:rFonts w:ascii="Times New Roman" w:eastAsia="Times New Roman" w:hAnsi="Times New Roman" w:cs="Times New Roman"/>
          <w:b/>
          <w:bCs/>
          <w:color w:val="000000"/>
          <w:sz w:val="24"/>
          <w:szCs w:val="24"/>
          <w:lang w:eastAsia="ru-RU"/>
        </w:rPr>
      </w:pPr>
      <w:bookmarkStart w:id="4" w:name="bookmark7"/>
      <w:r w:rsidRPr="00164916">
        <w:rPr>
          <w:rFonts w:ascii="Times New Roman" w:eastAsia="Times New Roman" w:hAnsi="Times New Roman" w:cs="Times New Roman"/>
          <w:b/>
          <w:bCs/>
          <w:color w:val="000000"/>
          <w:sz w:val="24"/>
          <w:szCs w:val="24"/>
          <w:lang w:eastAsia="ru-RU"/>
        </w:rPr>
        <w:t>Описание места курса в учебном плане</w:t>
      </w:r>
      <w:bookmarkEnd w:id="4"/>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Курс внеурочной деятельности  по запросам учащихся и их родителей (законных представителей) вошел в план внеурочной деятельности учебного плана.</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Программа внеурочной деятельности учащихся представляет систему практических занятий для обучающихся в возрасте 15-17 лет.</w:t>
      </w:r>
    </w:p>
    <w:p w:rsidR="00164916" w:rsidRPr="00164916" w:rsidRDefault="00164916" w:rsidP="00164916">
      <w:pPr>
        <w:spacing w:after="0" w:line="240" w:lineRule="auto"/>
        <w:jc w:val="both"/>
        <w:rPr>
          <w:rFonts w:ascii="Times New Roman" w:eastAsia="Times New Roman" w:hAnsi="Times New Roman" w:cs="Times New Roman"/>
          <w:color w:val="000000"/>
          <w:sz w:val="24"/>
          <w:szCs w:val="24"/>
          <w:lang w:eastAsia="ru-RU"/>
        </w:rPr>
      </w:pPr>
      <w:r w:rsidRPr="00164916">
        <w:rPr>
          <w:rFonts w:ascii="Times New Roman" w:eastAsia="Times New Roman" w:hAnsi="Times New Roman" w:cs="Times New Roman"/>
          <w:color w:val="000000"/>
          <w:sz w:val="24"/>
          <w:szCs w:val="24"/>
          <w:lang w:eastAsia="ru-RU"/>
        </w:rPr>
        <w:t>Программа внеурочной деятельности включает 68 занятий - 1 занятие в неделю, 34 занятия за учебный год в 10,11 классе.</w:t>
      </w:r>
    </w:p>
    <w:p w:rsidR="00F1131A" w:rsidRPr="00164916" w:rsidRDefault="00164916" w:rsidP="00164916">
      <w:pPr>
        <w:rPr>
          <w:rFonts w:ascii="Times New Roman" w:hAnsi="Times New Roman" w:cs="Times New Roman"/>
        </w:rPr>
      </w:pPr>
      <w:bookmarkStart w:id="5" w:name="_GoBack"/>
      <w:r w:rsidRPr="00164916">
        <w:rPr>
          <w:rFonts w:ascii="Times New Roman" w:eastAsia="Arial Unicode MS" w:hAnsi="Times New Roman" w:cs="Times New Roman"/>
          <w:color w:val="000000"/>
          <w:sz w:val="24"/>
          <w:szCs w:val="24"/>
          <w:lang w:eastAsia="ru-RU"/>
        </w:rPr>
        <w:t>Продолжительность занятий - 40 минут</w:t>
      </w:r>
      <w:bookmarkEnd w:id="5"/>
    </w:p>
    <w:sectPr w:rsidR="00F1131A" w:rsidRPr="00164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07FB7"/>
    <w:multiLevelType w:val="multilevel"/>
    <w:tmpl w:val="02FCC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D4"/>
    <w:rsid w:val="00164916"/>
    <w:rsid w:val="00AD55D4"/>
    <w:rsid w:val="00F1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1339</Words>
  <Characters>7637</Characters>
  <Application>Microsoft Office Word</Application>
  <DocSecurity>0</DocSecurity>
  <Lines>63</Lines>
  <Paragraphs>17</Paragraphs>
  <ScaleCrop>false</ScaleCrop>
  <Company>HP</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2024-02-01T22:58:00Z</dcterms:created>
  <dcterms:modified xsi:type="dcterms:W3CDTF">2024-02-01T23:00:00Z</dcterms:modified>
</cp:coreProperties>
</file>