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bookmarkStart w:id="0" w:name="block-8889712"/>
      <w:r w:rsidRPr="003145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Белгородской области</w:t>
      </w:r>
      <w:r w:rsidRPr="00314505">
        <w:rPr>
          <w:sz w:val="28"/>
          <w:lang w:val="ru-RU"/>
        </w:rPr>
        <w:br/>
      </w:r>
      <w:bookmarkStart w:id="1" w:name="395004ac-0325-4a6a-a8e5-2c93d6415ed4"/>
      <w:r w:rsidRPr="00314505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</w:t>
      </w:r>
      <w:bookmarkEnd w:id="1"/>
      <w:r w:rsidRPr="003145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314505">
        <w:rPr>
          <w:rFonts w:ascii="Times New Roman" w:hAnsi="Times New Roman"/>
          <w:b/>
          <w:color w:val="000000"/>
          <w:sz w:val="28"/>
          <w:lang w:val="ru-RU"/>
        </w:rPr>
        <w:t xml:space="preserve"> Прохоровского района </w:t>
      </w:r>
      <w:bookmarkEnd w:id="2"/>
      <w:r w:rsidRPr="0031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МБОУ «Прохоровская гимназия» Прохоровского района Белгородской области</w:t>
      </w:r>
    </w:p>
    <w:tbl>
      <w:tblPr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379"/>
      </w:tblGrid>
      <w:tr w:rsidR="00314505" w:rsidRPr="00116F03" w:rsidTr="00314505">
        <w:tc>
          <w:tcPr>
            <w:tcW w:w="3054" w:type="dxa"/>
          </w:tcPr>
          <w:p w:rsidR="00314505" w:rsidRPr="0040209D" w:rsidRDefault="00314505" w:rsidP="0031450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14505" w:rsidRPr="008944ED" w:rsidRDefault="00314505" w:rsidP="0031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иностранного языка</w:t>
            </w:r>
          </w:p>
          <w:p w:rsidR="00314505" w:rsidRDefault="00314505" w:rsidP="003145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4505" w:rsidRPr="008944ED" w:rsidRDefault="00314505" w:rsidP="003145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Е.Н. Гринёва</w:t>
            </w:r>
          </w:p>
          <w:p w:rsidR="00314505" w:rsidRDefault="00314505" w:rsidP="0031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145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14505" w:rsidRPr="0040209D" w:rsidRDefault="00314505" w:rsidP="0031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55" w:type="dxa"/>
          </w:tcPr>
          <w:p w:rsidR="00314505" w:rsidRPr="0040209D" w:rsidRDefault="00314505" w:rsidP="0031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14505" w:rsidRPr="008944ED" w:rsidRDefault="00314505" w:rsidP="0031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«Прохоровская гимназия» Прохоровского района Белгородской области</w:t>
            </w:r>
          </w:p>
          <w:p w:rsidR="00314505" w:rsidRDefault="00314505" w:rsidP="003145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4505" w:rsidRPr="008944ED" w:rsidRDefault="00314505" w:rsidP="003145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А.В.Шутенко</w:t>
            </w:r>
            <w:proofErr w:type="spellEnd"/>
          </w:p>
          <w:p w:rsidR="00314505" w:rsidRDefault="00314505" w:rsidP="0031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14505" w:rsidRPr="0040209D" w:rsidRDefault="00314505" w:rsidP="0031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2" w:type="dxa"/>
          </w:tcPr>
          <w:p w:rsidR="00314505" w:rsidRDefault="00314505" w:rsidP="0031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14505" w:rsidRPr="008944ED" w:rsidRDefault="00314505" w:rsidP="003145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</w:t>
            </w:r>
            <w:r w:rsidR="00116F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ор МБОУ «Прохоровская гимназия» Прохоровского района Белгородской области</w:t>
            </w:r>
            <w:bookmarkStart w:id="3" w:name="_GoBack"/>
            <w:bookmarkEnd w:id="3"/>
          </w:p>
          <w:p w:rsidR="00314505" w:rsidRDefault="00314505" w:rsidP="003145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4505" w:rsidRPr="008944ED" w:rsidRDefault="00314505" w:rsidP="003145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О.А.Пономарёва</w:t>
            </w:r>
            <w:proofErr w:type="spellEnd"/>
          </w:p>
          <w:p w:rsidR="00314505" w:rsidRDefault="00314505" w:rsidP="0031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14505" w:rsidRPr="0040209D" w:rsidRDefault="00314505" w:rsidP="003145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1878B6" w:rsidP="00314505">
      <w:pPr>
        <w:spacing w:after="0"/>
        <w:rPr>
          <w:lang w:val="ru-RU"/>
        </w:rPr>
      </w:pPr>
    </w:p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1243195)</w:t>
      </w:r>
    </w:p>
    <w:p w:rsidR="001878B6" w:rsidRPr="00314505" w:rsidRDefault="001878B6">
      <w:pPr>
        <w:spacing w:after="0"/>
        <w:ind w:left="120"/>
        <w:jc w:val="center"/>
        <w:rPr>
          <w:lang w:val="ru-RU"/>
        </w:rPr>
      </w:pP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1878B6" w:rsidRPr="00314505" w:rsidRDefault="00F42B55">
      <w:pPr>
        <w:spacing w:after="0" w:line="408" w:lineRule="auto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14505">
        <w:rPr>
          <w:rFonts w:ascii="Calibri" w:hAnsi="Calibri"/>
          <w:color w:val="000000"/>
          <w:sz w:val="28"/>
          <w:lang w:val="ru-RU"/>
        </w:rPr>
        <w:t xml:space="preserve">– 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878B6" w:rsidRPr="00314505" w:rsidRDefault="001878B6">
      <w:pPr>
        <w:spacing w:after="0"/>
        <w:ind w:left="120"/>
        <w:jc w:val="center"/>
        <w:rPr>
          <w:lang w:val="ru-RU"/>
        </w:rPr>
      </w:pPr>
    </w:p>
    <w:p w:rsidR="001878B6" w:rsidRPr="00314505" w:rsidRDefault="001878B6" w:rsidP="00314505">
      <w:pPr>
        <w:spacing w:after="0"/>
        <w:rPr>
          <w:lang w:val="ru-RU"/>
        </w:rPr>
      </w:pPr>
    </w:p>
    <w:p w:rsidR="001878B6" w:rsidRPr="00314505" w:rsidRDefault="001878B6">
      <w:pPr>
        <w:spacing w:after="0"/>
        <w:ind w:left="120"/>
        <w:jc w:val="center"/>
        <w:rPr>
          <w:lang w:val="ru-RU"/>
        </w:rPr>
      </w:pPr>
    </w:p>
    <w:p w:rsidR="001878B6" w:rsidRPr="00314505" w:rsidRDefault="00F42B55">
      <w:pPr>
        <w:spacing w:after="0"/>
        <w:ind w:left="120"/>
        <w:jc w:val="center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 w:rsidRPr="00314505">
        <w:rPr>
          <w:rFonts w:ascii="Times New Roman" w:hAnsi="Times New Roman"/>
          <w:b/>
          <w:color w:val="000000"/>
          <w:sz w:val="28"/>
          <w:lang w:val="ru-RU"/>
        </w:rPr>
        <w:t xml:space="preserve">Прохоровка </w:t>
      </w:r>
      <w:bookmarkEnd w:id="4"/>
      <w:r w:rsidRPr="0031450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7cc5032-9da0-44ec-8377-34a5a5a99395"/>
      <w:r w:rsidRPr="003145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145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1878B6" w:rsidRPr="00314505" w:rsidRDefault="001878B6">
      <w:pPr>
        <w:rPr>
          <w:lang w:val="ru-RU"/>
        </w:rPr>
        <w:sectPr w:rsidR="001878B6" w:rsidRPr="00314505">
          <w:pgSz w:w="11906" w:h="16383"/>
          <w:pgMar w:top="1134" w:right="850" w:bottom="1134" w:left="1701" w:header="720" w:footer="720" w:gutter="0"/>
          <w:cols w:space="720"/>
        </w:sect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bookmarkStart w:id="6" w:name="block-8889711"/>
      <w:bookmarkEnd w:id="0"/>
      <w:r w:rsidRPr="00314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14505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14505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1450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1450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31450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31450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878B6" w:rsidRPr="00314505" w:rsidRDefault="001878B6">
      <w:pPr>
        <w:rPr>
          <w:lang w:val="ru-RU"/>
        </w:rPr>
        <w:sectPr w:rsidR="001878B6" w:rsidRPr="00314505">
          <w:pgSz w:w="11906" w:h="16383"/>
          <w:pgMar w:top="1134" w:right="850" w:bottom="1134" w:left="1701" w:header="720" w:footer="720" w:gutter="0"/>
          <w:cols w:space="720"/>
        </w:sect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bookmarkStart w:id="8" w:name="block-8889713"/>
      <w:bookmarkEnd w:id="6"/>
      <w:r w:rsidRPr="00314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1450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1450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1450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14505">
        <w:rPr>
          <w:rFonts w:ascii="Times New Roman" w:hAnsi="Times New Roman"/>
          <w:color w:val="000000"/>
          <w:sz w:val="28"/>
          <w:lang w:val="ru-RU"/>
        </w:rPr>
        <w:t>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>).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1450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1450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1450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14505">
        <w:rPr>
          <w:rFonts w:ascii="Times New Roman" w:hAnsi="Times New Roman"/>
          <w:color w:val="000000"/>
          <w:sz w:val="28"/>
          <w:lang w:val="ru-RU"/>
        </w:rPr>
        <w:t>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>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14505">
        <w:rPr>
          <w:rFonts w:ascii="Times New Roman" w:hAnsi="Times New Roman"/>
          <w:color w:val="000000"/>
          <w:sz w:val="28"/>
          <w:lang w:val="ru-RU"/>
        </w:rPr>
        <w:t>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14505">
        <w:rPr>
          <w:rFonts w:ascii="Times New Roman" w:hAnsi="Times New Roman"/>
          <w:color w:val="000000"/>
          <w:sz w:val="28"/>
          <w:lang w:val="ru-RU"/>
        </w:rPr>
        <w:t>.).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>).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878B6" w:rsidRPr="00314505" w:rsidRDefault="001878B6">
      <w:pPr>
        <w:rPr>
          <w:lang w:val="ru-RU"/>
        </w:rPr>
        <w:sectPr w:rsidR="001878B6" w:rsidRPr="00314505">
          <w:pgSz w:w="11906" w:h="16383"/>
          <w:pgMar w:top="1134" w:right="850" w:bottom="1134" w:left="1701" w:header="720" w:footer="720" w:gutter="0"/>
          <w:cols w:space="720"/>
        </w:sect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bookmarkStart w:id="9" w:name="block-8889714"/>
      <w:bookmarkEnd w:id="8"/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78B6" w:rsidRPr="00314505" w:rsidRDefault="00F42B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878B6" w:rsidRDefault="00F42B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1878B6" w:rsidRPr="00314505" w:rsidRDefault="00F42B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1878B6" w:rsidRDefault="00F42B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878B6" w:rsidRPr="00314505" w:rsidRDefault="00F42B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878B6" w:rsidRPr="00314505" w:rsidRDefault="00F42B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1878B6" w:rsidRPr="00314505" w:rsidRDefault="00F42B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1878B6" w:rsidRPr="00314505" w:rsidRDefault="00F42B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78B6" w:rsidRPr="00314505" w:rsidRDefault="00F42B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878B6" w:rsidRPr="00314505" w:rsidRDefault="00F42B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878B6" w:rsidRPr="00314505" w:rsidRDefault="00F42B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878B6" w:rsidRPr="00314505" w:rsidRDefault="00F42B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1878B6" w:rsidRPr="00314505" w:rsidRDefault="00F42B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Default="00F42B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1878B6" w:rsidRDefault="001878B6">
      <w:pPr>
        <w:spacing w:after="0" w:line="264" w:lineRule="auto"/>
        <w:ind w:left="120"/>
        <w:jc w:val="both"/>
      </w:pPr>
    </w:p>
    <w:p w:rsidR="001878B6" w:rsidRDefault="00F42B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1878B6" w:rsidRPr="00314505" w:rsidRDefault="00F42B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878B6" w:rsidRPr="00314505" w:rsidRDefault="00F42B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878B6" w:rsidRDefault="00F42B5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78B6" w:rsidRPr="00314505" w:rsidRDefault="00F42B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878B6" w:rsidRDefault="00F42B55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78B6" w:rsidRPr="00314505" w:rsidRDefault="00F42B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878B6" w:rsidRDefault="00F42B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1878B6" w:rsidRDefault="00F42B55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878B6" w:rsidRPr="00314505" w:rsidRDefault="00F42B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878B6" w:rsidRDefault="00F42B5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1878B6" w:rsidRPr="00314505" w:rsidRDefault="00F42B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878B6" w:rsidRPr="00314505" w:rsidRDefault="00F42B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878B6" w:rsidRPr="00314505" w:rsidRDefault="00F42B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1878B6" w:rsidRPr="00314505" w:rsidRDefault="00F42B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878B6" w:rsidRPr="00314505" w:rsidRDefault="00F42B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left="120"/>
        <w:jc w:val="both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78B6" w:rsidRPr="00314505" w:rsidRDefault="001878B6">
      <w:pPr>
        <w:spacing w:after="0" w:line="264" w:lineRule="auto"/>
        <w:ind w:left="120"/>
        <w:jc w:val="both"/>
        <w:rPr>
          <w:lang w:val="ru-RU"/>
        </w:rPr>
      </w:pP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1450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14505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1450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1450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450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1450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1450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1450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14505">
        <w:rPr>
          <w:rFonts w:ascii="Times New Roman" w:hAnsi="Times New Roman"/>
          <w:color w:val="000000"/>
          <w:sz w:val="28"/>
          <w:lang w:val="ru-RU"/>
        </w:rPr>
        <w:t>);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;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1450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1878B6" w:rsidRDefault="00F42B55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1450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31450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1878B6" w:rsidRPr="00314505" w:rsidRDefault="00F42B55">
      <w:pPr>
        <w:spacing w:after="0" w:line="264" w:lineRule="auto"/>
        <w:ind w:firstLine="600"/>
        <w:jc w:val="both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1878B6" w:rsidRPr="00314505" w:rsidRDefault="001878B6">
      <w:pPr>
        <w:rPr>
          <w:lang w:val="ru-RU"/>
        </w:rPr>
        <w:sectPr w:rsidR="001878B6" w:rsidRPr="00314505">
          <w:pgSz w:w="11906" w:h="16383"/>
          <w:pgMar w:top="1134" w:right="850" w:bottom="1134" w:left="1701" w:header="720" w:footer="720" w:gutter="0"/>
          <w:cols w:space="720"/>
        </w:sectPr>
      </w:pPr>
    </w:p>
    <w:p w:rsidR="001878B6" w:rsidRDefault="00F42B55">
      <w:pPr>
        <w:spacing w:after="0"/>
        <w:ind w:left="120"/>
      </w:pPr>
      <w:bookmarkStart w:id="10" w:name="block-8889715"/>
      <w:bookmarkEnd w:id="9"/>
      <w:r w:rsidRPr="00314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78B6" w:rsidRDefault="00F42B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878B6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2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3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4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5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</w:t>
            </w: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878B6"/>
        </w:tc>
      </w:tr>
    </w:tbl>
    <w:p w:rsidR="001878B6" w:rsidRDefault="001878B6">
      <w:pPr>
        <w:sectPr w:rsidR="00187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8B6" w:rsidRDefault="00F42B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878B6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1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2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3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4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5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2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1878B6" w:rsidRDefault="001878B6"/>
        </w:tc>
      </w:tr>
    </w:tbl>
    <w:p w:rsidR="001878B6" w:rsidRDefault="001878B6">
      <w:pPr>
        <w:sectPr w:rsidR="00187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8B6" w:rsidRDefault="001878B6">
      <w:pPr>
        <w:sectPr w:rsidR="00187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8B6" w:rsidRDefault="00F42B55">
      <w:pPr>
        <w:spacing w:after="0"/>
        <w:ind w:left="120"/>
      </w:pPr>
      <w:bookmarkStart w:id="11" w:name="block-88897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78B6" w:rsidRDefault="00F42B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65"/>
        <w:gridCol w:w="1841"/>
        <w:gridCol w:w="1365"/>
        <w:gridCol w:w="3130"/>
      </w:tblGrid>
      <w:tr w:rsidR="001878B6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2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3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4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https://resh.edu.ru/subject/11/9/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5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</w:t>
            </w: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профессии. Роль иностранного языка в планах на будущее.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3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https://resh.edu.ru/subject/10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работа№2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Диалогическая речь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эссе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2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3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https://resh.edu.ru/subject/10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навыков говорения по теме "Туризм. Виды отдыха. Путешествия по России и зарубежным странам"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4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говорения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5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https://resh.edu.ru/subject/10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 по теме "Родная страна и страна/страны изучаемого языка".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 изучаемого языка"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Default="001878B6"/>
        </w:tc>
      </w:tr>
    </w:tbl>
    <w:p w:rsidR="001878B6" w:rsidRDefault="001878B6">
      <w:pPr>
        <w:sectPr w:rsidR="00187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8B6" w:rsidRDefault="00F42B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65"/>
        <w:gridCol w:w="1841"/>
        <w:gridCol w:w="1365"/>
        <w:gridCol w:w="3240"/>
      </w:tblGrid>
      <w:tr w:rsidR="001878B6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78B6" w:rsidRDefault="00187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78B6" w:rsidRDefault="001878B6"/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4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2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письма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3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 по теме "Внешность и характеристика человека, литературного персонажа"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4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5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 по теме "Школьное образование, школьная жизнь".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5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2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Письмо по теме "Туризм. Виды отдыха. Экотуризм. Путешествия по России и зарубежным странам"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3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4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говорения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5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6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7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навыков говорения по теме " Родная страна и страны изучаемого языка"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8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69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https://en-ege.sdamgia.ru/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Певцы. 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70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16F03">
            <w:pPr>
              <w:spacing w:after="0"/>
              <w:ind w:left="135"/>
            </w:pPr>
            <w:hyperlink r:id="rId71">
              <w:r w:rsidR="00F42B55"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  <w:jc w:val="center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  <w:tc>
          <w:tcPr>
            <w:tcW w:w="2244" w:type="dxa"/>
            <w:tcMar>
              <w:top w:w="50" w:type="dxa"/>
              <w:left w:w="100" w:type="dxa"/>
            </w:tcMar>
            <w:vAlign w:val="center"/>
          </w:tcPr>
          <w:p w:rsidR="001878B6" w:rsidRDefault="001878B6">
            <w:pPr>
              <w:spacing w:after="0"/>
              <w:ind w:left="135"/>
            </w:pPr>
          </w:p>
        </w:tc>
      </w:tr>
      <w:tr w:rsidR="00187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Pr="00314505" w:rsidRDefault="00F42B55">
            <w:pPr>
              <w:spacing w:after="0"/>
              <w:ind w:left="135"/>
              <w:rPr>
                <w:lang w:val="ru-RU"/>
              </w:rPr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5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 w:rsidRPr="00314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78B6" w:rsidRDefault="00F42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78B6" w:rsidRDefault="001878B6"/>
        </w:tc>
      </w:tr>
    </w:tbl>
    <w:p w:rsidR="001878B6" w:rsidRDefault="001878B6">
      <w:pPr>
        <w:sectPr w:rsidR="00187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8B6" w:rsidRDefault="001878B6">
      <w:pPr>
        <w:sectPr w:rsidR="00187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78B6" w:rsidRDefault="00F42B55">
      <w:pPr>
        <w:spacing w:after="0"/>
        <w:ind w:left="120"/>
      </w:pPr>
      <w:bookmarkStart w:id="12" w:name="block-88897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78B6" w:rsidRDefault="00F42B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78B6" w:rsidRPr="00314505" w:rsidRDefault="00F42B55">
      <w:pPr>
        <w:spacing w:after="0" w:line="480" w:lineRule="auto"/>
        <w:ind w:left="120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​‌• Английский язык, 11 класс/ Афанасьева О.В., Дули Д., Михеева И.В. и другие, Акционерное общество «Издательство «Просвещение»</w:t>
      </w:r>
      <w:r w:rsidRPr="00314505">
        <w:rPr>
          <w:sz w:val="28"/>
          <w:lang w:val="ru-RU"/>
        </w:rPr>
        <w:br/>
      </w:r>
      <w:bookmarkStart w:id="13" w:name="fcd4d2a0-5025-4100-b79a-d6e41cba5202"/>
      <w:r w:rsidRPr="00314505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10 класс/ Афанасьева О.В., Дули Д., Михеева И.В. и другие, Акционерное общество «Издательство «Просвещение»</w:t>
      </w:r>
      <w:bookmarkEnd w:id="13"/>
      <w:r w:rsidRPr="003145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78B6" w:rsidRPr="00314505" w:rsidRDefault="00F42B55">
      <w:pPr>
        <w:spacing w:after="0" w:line="480" w:lineRule="auto"/>
        <w:ind w:left="120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 xml:space="preserve">​‌Портреты писателей и выдающихся деятелей культуры стран изучаемого языка. 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Карты на иностранном языке 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Карт</w:t>
      </w:r>
      <w:proofErr w:type="gramStart"/>
      <w:r w:rsidRPr="00314505">
        <w:rPr>
          <w:rFonts w:ascii="Times New Roman" w:hAnsi="Times New Roman"/>
          <w:color w:val="000000"/>
          <w:sz w:val="28"/>
          <w:lang w:val="ru-RU"/>
        </w:rPr>
        <w:t>а(</w:t>
      </w:r>
      <w:proofErr w:type="gramEnd"/>
      <w:r w:rsidRPr="00314505">
        <w:rPr>
          <w:rFonts w:ascii="Times New Roman" w:hAnsi="Times New Roman"/>
          <w:color w:val="000000"/>
          <w:sz w:val="28"/>
          <w:lang w:val="ru-RU"/>
        </w:rPr>
        <w:t xml:space="preserve">ы) стран(ы) изучаемого языка. 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Флаги стран изучаемого языка. </w:t>
      </w:r>
      <w:r w:rsidRPr="00314505">
        <w:rPr>
          <w:sz w:val="28"/>
          <w:lang w:val="ru-RU"/>
        </w:rPr>
        <w:br/>
      </w:r>
      <w:bookmarkStart w:id="14" w:name="27b7e45d-86a3-4d6a-ba95-232cd235b9aa"/>
      <w:r w:rsidRPr="00314505">
        <w:rPr>
          <w:rFonts w:ascii="Times New Roman" w:hAnsi="Times New Roman"/>
          <w:color w:val="000000"/>
          <w:sz w:val="28"/>
          <w:lang w:val="ru-RU"/>
        </w:rPr>
        <w:t xml:space="preserve"> Набор фотографий с изображением ландшафта, городов, отдельных достопримечательностей стран изучаемого языка.</w:t>
      </w:r>
      <w:bookmarkEnd w:id="14"/>
      <w:r w:rsidRPr="00314505">
        <w:rPr>
          <w:rFonts w:ascii="Times New Roman" w:hAnsi="Times New Roman"/>
          <w:color w:val="000000"/>
          <w:sz w:val="28"/>
          <w:lang w:val="ru-RU"/>
        </w:rPr>
        <w:t>‌</w:t>
      </w:r>
    </w:p>
    <w:p w:rsidR="001878B6" w:rsidRPr="00314505" w:rsidRDefault="00F42B55">
      <w:pPr>
        <w:spacing w:after="0"/>
        <w:ind w:left="120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​</w:t>
      </w:r>
    </w:p>
    <w:p w:rsidR="001878B6" w:rsidRPr="00314505" w:rsidRDefault="00F42B55">
      <w:pPr>
        <w:spacing w:after="0" w:line="480" w:lineRule="auto"/>
        <w:ind w:left="120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78B6" w:rsidRPr="00314505" w:rsidRDefault="00F42B55">
      <w:pPr>
        <w:spacing w:after="0" w:line="480" w:lineRule="auto"/>
        <w:ind w:left="120"/>
        <w:rPr>
          <w:lang w:val="ru-RU"/>
        </w:rPr>
      </w:pPr>
      <w:r w:rsidRPr="00314505">
        <w:rPr>
          <w:rFonts w:ascii="Times New Roman" w:hAnsi="Times New Roman"/>
          <w:color w:val="000000"/>
          <w:sz w:val="28"/>
          <w:lang w:val="ru-RU"/>
        </w:rPr>
        <w:t>​‌Книга для учителя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Методический портфель как средство профессиональной поддержки учителя 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Серия учебных фильмов по технологии коммуникативного обучения с комментариями авторов: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1. «Коммуникативная технология формирования речевых грамматических навыков» 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Компьютерные словари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Электронные библиотеки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Компьютерные программы</w:t>
      </w:r>
      <w:r w:rsidRPr="00314505">
        <w:rPr>
          <w:sz w:val="28"/>
          <w:lang w:val="ru-RU"/>
        </w:rPr>
        <w:br/>
      </w:r>
      <w:bookmarkStart w:id="15" w:name="cb77c024-1ba4-42b1-b34b-1acff9643914"/>
      <w:r w:rsidRPr="00314505">
        <w:rPr>
          <w:rFonts w:ascii="Times New Roman" w:hAnsi="Times New Roman"/>
          <w:color w:val="000000"/>
          <w:sz w:val="28"/>
          <w:lang w:val="ru-RU"/>
        </w:rPr>
        <w:t xml:space="preserve"> Сборники заданий по подготовке к ГИА</w:t>
      </w:r>
      <w:bookmarkEnd w:id="15"/>
      <w:r w:rsidRPr="003145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78B6" w:rsidRPr="00314505" w:rsidRDefault="001878B6">
      <w:pPr>
        <w:spacing w:after="0"/>
        <w:ind w:left="120"/>
        <w:rPr>
          <w:lang w:val="ru-RU"/>
        </w:rPr>
      </w:pPr>
    </w:p>
    <w:p w:rsidR="001878B6" w:rsidRPr="00314505" w:rsidRDefault="00F42B55">
      <w:pPr>
        <w:spacing w:after="0" w:line="480" w:lineRule="auto"/>
        <w:ind w:left="120"/>
        <w:rPr>
          <w:lang w:val="ru-RU"/>
        </w:rPr>
      </w:pPr>
      <w:r w:rsidRPr="003145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78B6" w:rsidRPr="00314505" w:rsidRDefault="00F42B55" w:rsidP="00314505">
      <w:pPr>
        <w:spacing w:after="0" w:line="480" w:lineRule="auto"/>
        <w:ind w:left="120"/>
        <w:rPr>
          <w:lang w:val="ru-RU"/>
        </w:rPr>
        <w:sectPr w:rsidR="001878B6" w:rsidRPr="00314505">
          <w:pgSz w:w="11906" w:h="16383"/>
          <w:pgMar w:top="1134" w:right="850" w:bottom="1134" w:left="1701" w:header="720" w:footer="720" w:gutter="0"/>
          <w:cols w:space="720"/>
        </w:sectPr>
      </w:pPr>
      <w:r w:rsidRPr="00314505">
        <w:rPr>
          <w:rFonts w:ascii="Times New Roman" w:hAnsi="Times New Roman"/>
          <w:color w:val="000000"/>
          <w:sz w:val="28"/>
          <w:lang w:val="ru-RU"/>
        </w:rPr>
        <w:t>​</w:t>
      </w:r>
      <w:r w:rsidRPr="0031450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1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umk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14505">
        <w:rPr>
          <w:rFonts w:ascii="Times New Roman" w:hAnsi="Times New Roman"/>
          <w:color w:val="000000"/>
          <w:sz w:val="28"/>
          <w:lang w:val="ru-RU"/>
        </w:rPr>
        <w:t>/11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314505">
        <w:rPr>
          <w:sz w:val="28"/>
          <w:lang w:val="ru-RU"/>
        </w:rPr>
        <w:br/>
      </w:r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learningapps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r w:rsidRPr="00314505">
        <w:rPr>
          <w:sz w:val="28"/>
          <w:lang w:val="ru-RU"/>
        </w:rPr>
        <w:br/>
      </w:r>
      <w:bookmarkStart w:id="16" w:name="6695cb62-c7ac-4d3d-b5f1-bb0fcb6a9bae"/>
      <w:r w:rsidRPr="003145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450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4505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314505">
        <w:rPr>
          <w:rFonts w:ascii="Times New Roman" w:hAnsi="Times New Roman"/>
          <w:color w:val="333333"/>
          <w:sz w:val="28"/>
          <w:lang w:val="ru-RU"/>
        </w:rPr>
        <w:t>‌</w:t>
      </w:r>
      <w:r w:rsidRPr="0031450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F42B55" w:rsidRPr="00314505" w:rsidRDefault="00F42B55" w:rsidP="00314505">
      <w:pPr>
        <w:rPr>
          <w:lang w:val="ru-RU"/>
        </w:rPr>
      </w:pPr>
    </w:p>
    <w:sectPr w:rsidR="00F42B55" w:rsidRPr="003145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A0C"/>
    <w:multiLevelType w:val="multilevel"/>
    <w:tmpl w:val="E236D9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52401"/>
    <w:multiLevelType w:val="multilevel"/>
    <w:tmpl w:val="D9004C8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B58D5"/>
    <w:multiLevelType w:val="multilevel"/>
    <w:tmpl w:val="75F6DB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25383"/>
    <w:multiLevelType w:val="multilevel"/>
    <w:tmpl w:val="37C4A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C1684"/>
    <w:multiLevelType w:val="multilevel"/>
    <w:tmpl w:val="0ED8B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33450"/>
    <w:multiLevelType w:val="multilevel"/>
    <w:tmpl w:val="29260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42974"/>
    <w:multiLevelType w:val="multilevel"/>
    <w:tmpl w:val="E41E0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78B6"/>
    <w:rsid w:val="00116F03"/>
    <w:rsid w:val="001878B6"/>
    <w:rsid w:val="00314505"/>
    <w:rsid w:val="00F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1/9/" TargetMode="External"/><Relationship Id="rId18" Type="http://schemas.openxmlformats.org/officeDocument/2006/relationships/hyperlink" Target="https://resh.edu.ru/subject/11/11/" TargetMode="External"/><Relationship Id="rId26" Type="http://schemas.openxmlformats.org/officeDocument/2006/relationships/hyperlink" Target="https://resh.edu.ru/subject/11/11/" TargetMode="External"/><Relationship Id="rId39" Type="http://schemas.openxmlformats.org/officeDocument/2006/relationships/hyperlink" Target="https://resh.edu.ru/subject/10" TargetMode="External"/><Relationship Id="rId21" Type="http://schemas.openxmlformats.org/officeDocument/2006/relationships/hyperlink" Target="https://en-ege.sdamgia.ru/" TargetMode="External"/><Relationship Id="rId34" Type="http://schemas.openxmlformats.org/officeDocument/2006/relationships/hyperlink" Target="https://resh.edu.ru/subject/11/9/" TargetMode="External"/><Relationship Id="rId42" Type="http://schemas.openxmlformats.org/officeDocument/2006/relationships/hyperlink" Target="https://en-ege.sdamgia.ru/" TargetMode="External"/><Relationship Id="rId47" Type="http://schemas.openxmlformats.org/officeDocument/2006/relationships/hyperlink" Target="https://en-ege.sdamgia.ru/" TargetMode="External"/><Relationship Id="rId50" Type="http://schemas.openxmlformats.org/officeDocument/2006/relationships/hyperlink" Target="https://resh.edu.ru/subject/11/11/" TargetMode="External"/><Relationship Id="rId55" Type="http://schemas.openxmlformats.org/officeDocument/2006/relationships/hyperlink" Target="https://resh.edu.ru/subject/11/11/" TargetMode="External"/><Relationship Id="rId63" Type="http://schemas.openxmlformats.org/officeDocument/2006/relationships/hyperlink" Target="https://en-ege.sdamgia.ru/" TargetMode="External"/><Relationship Id="rId68" Type="http://schemas.openxmlformats.org/officeDocument/2006/relationships/hyperlink" Target="https://en-ege.sdamgia.ru/" TargetMode="External"/><Relationship Id="rId7" Type="http://schemas.openxmlformats.org/officeDocument/2006/relationships/hyperlink" Target="https://resh.edu.ru/subject/11/9/" TargetMode="External"/><Relationship Id="rId71" Type="http://schemas.openxmlformats.org/officeDocument/2006/relationships/hyperlink" Target="https://resh.edu.ru/subject/11/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1/9/" TargetMode="External"/><Relationship Id="rId29" Type="http://schemas.openxmlformats.org/officeDocument/2006/relationships/hyperlink" Target="https://en-ege.sdamgia.ru/" TargetMode="External"/><Relationship Id="rId11" Type="http://schemas.openxmlformats.org/officeDocument/2006/relationships/hyperlink" Target="https://resh.edu.ru/subject/11/9/" TargetMode="External"/><Relationship Id="rId24" Type="http://schemas.openxmlformats.org/officeDocument/2006/relationships/hyperlink" Target="https://resh.edu.ru/subject/11/11/" TargetMode="External"/><Relationship Id="rId32" Type="http://schemas.openxmlformats.org/officeDocument/2006/relationships/hyperlink" Target="https://resh.edu.ru/subject/11/9/" TargetMode="External"/><Relationship Id="rId37" Type="http://schemas.openxmlformats.org/officeDocument/2006/relationships/hyperlink" Target="https://en-ege.sdamgia.ru/" TargetMode="External"/><Relationship Id="rId40" Type="http://schemas.openxmlformats.org/officeDocument/2006/relationships/hyperlink" Target="https://en-ege.sdamgia.ru/" TargetMode="External"/><Relationship Id="rId45" Type="http://schemas.openxmlformats.org/officeDocument/2006/relationships/hyperlink" Target="https://resh.edu.ru/subject/10" TargetMode="External"/><Relationship Id="rId53" Type="http://schemas.openxmlformats.org/officeDocument/2006/relationships/hyperlink" Target="https://en-ege.sdamgia.ru/" TargetMode="External"/><Relationship Id="rId58" Type="http://schemas.openxmlformats.org/officeDocument/2006/relationships/hyperlink" Target="https://en-ege.sdamgia.ru/" TargetMode="External"/><Relationship Id="rId66" Type="http://schemas.openxmlformats.org/officeDocument/2006/relationships/hyperlink" Target="https://en-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1/9/" TargetMode="External"/><Relationship Id="rId23" Type="http://schemas.openxmlformats.org/officeDocument/2006/relationships/hyperlink" Target="https://resh.edu.ru/subject/11/11/" TargetMode="External"/><Relationship Id="rId28" Type="http://schemas.openxmlformats.org/officeDocument/2006/relationships/hyperlink" Target="https://resh.edu.ru/subject/11/11/" TargetMode="External"/><Relationship Id="rId36" Type="http://schemas.openxmlformats.org/officeDocument/2006/relationships/hyperlink" Target="https://en-ege.sdamgia.ru/" TargetMode="External"/><Relationship Id="rId49" Type="http://schemas.openxmlformats.org/officeDocument/2006/relationships/hyperlink" Target="https://resh.edu.ru/subject/11/11/" TargetMode="External"/><Relationship Id="rId57" Type="http://schemas.openxmlformats.org/officeDocument/2006/relationships/hyperlink" Target="https://en-ege.sdamgia.ru/" TargetMode="External"/><Relationship Id="rId61" Type="http://schemas.openxmlformats.org/officeDocument/2006/relationships/hyperlink" Target="https://resh.edu.ru/subject/11/11/" TargetMode="External"/><Relationship Id="rId10" Type="http://schemas.openxmlformats.org/officeDocument/2006/relationships/hyperlink" Target="https://resh.edu.ru/subject/11/9/" TargetMode="External"/><Relationship Id="rId19" Type="http://schemas.openxmlformats.org/officeDocument/2006/relationships/hyperlink" Target="https://resh.edu.ru/subject/11/11/" TargetMode="External"/><Relationship Id="rId31" Type="http://schemas.openxmlformats.org/officeDocument/2006/relationships/hyperlink" Target="https://resh.edu.ru/subject/11/9/" TargetMode="External"/><Relationship Id="rId44" Type="http://schemas.openxmlformats.org/officeDocument/2006/relationships/hyperlink" Target="https://en-ege.sdamgia.ru/" TargetMode="External"/><Relationship Id="rId52" Type="http://schemas.openxmlformats.org/officeDocument/2006/relationships/hyperlink" Target="https://resh.edu.ru/subject/11/11/" TargetMode="External"/><Relationship Id="rId60" Type="http://schemas.openxmlformats.org/officeDocument/2006/relationships/hyperlink" Target="https://resh.edu.ru/subject/11/11/" TargetMode="External"/><Relationship Id="rId65" Type="http://schemas.openxmlformats.org/officeDocument/2006/relationships/hyperlink" Target="https://resh.edu.ru/subject/11/11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1/9/" TargetMode="External"/><Relationship Id="rId14" Type="http://schemas.openxmlformats.org/officeDocument/2006/relationships/hyperlink" Target="https://resh.edu.ru/subject/11/9/" TargetMode="External"/><Relationship Id="rId22" Type="http://schemas.openxmlformats.org/officeDocument/2006/relationships/hyperlink" Target="https://resh.edu.ru/subject/11/11/" TargetMode="External"/><Relationship Id="rId27" Type="http://schemas.openxmlformats.org/officeDocument/2006/relationships/hyperlink" Target="https://en-ege.sdamgia.ru/" TargetMode="External"/><Relationship Id="rId30" Type="http://schemas.openxmlformats.org/officeDocument/2006/relationships/hyperlink" Target="https://resh.edu.ru/subject/11/9/" TargetMode="External"/><Relationship Id="rId35" Type="http://schemas.openxmlformats.org/officeDocument/2006/relationships/hyperlink" Target="https://resh.edu.ru/subject/" TargetMode="External"/><Relationship Id="rId43" Type="http://schemas.openxmlformats.org/officeDocument/2006/relationships/hyperlink" Target="https://resh.edu.ru/subject/10" TargetMode="External"/><Relationship Id="rId48" Type="http://schemas.openxmlformats.org/officeDocument/2006/relationships/hyperlink" Target="https://en-ege.sdamgia.ru/" TargetMode="External"/><Relationship Id="rId56" Type="http://schemas.openxmlformats.org/officeDocument/2006/relationships/hyperlink" Target="https://resh.edu.ru/subject/11/11/" TargetMode="External"/><Relationship Id="rId64" Type="http://schemas.openxmlformats.org/officeDocument/2006/relationships/hyperlink" Target="https://resh.edu.ru/subject/11/11/" TargetMode="External"/><Relationship Id="rId69" Type="http://schemas.openxmlformats.org/officeDocument/2006/relationships/hyperlink" Target="https://en-ege.sdamgia.ru/" TargetMode="External"/><Relationship Id="rId8" Type="http://schemas.openxmlformats.org/officeDocument/2006/relationships/hyperlink" Target="https://resh.edu.ru/subject/11/9/" TargetMode="External"/><Relationship Id="rId51" Type="http://schemas.openxmlformats.org/officeDocument/2006/relationships/hyperlink" Target="https://resh.edu.ru/subject/11/11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11/9/" TargetMode="External"/><Relationship Id="rId17" Type="http://schemas.openxmlformats.org/officeDocument/2006/relationships/hyperlink" Target="https://resh.edu.ru/subject/11/9/" TargetMode="External"/><Relationship Id="rId25" Type="http://schemas.openxmlformats.org/officeDocument/2006/relationships/hyperlink" Target="https://resh.edu.ru/subject/11/11/" TargetMode="External"/><Relationship Id="rId33" Type="http://schemas.openxmlformats.org/officeDocument/2006/relationships/hyperlink" Target="https://en-ege.sdamgia.ru/" TargetMode="External"/><Relationship Id="rId38" Type="http://schemas.openxmlformats.org/officeDocument/2006/relationships/hyperlink" Target="https://resh.edu.ru/subject/" TargetMode="External"/><Relationship Id="rId46" Type="http://schemas.openxmlformats.org/officeDocument/2006/relationships/hyperlink" Target="https://en-ege.sdamgia.ru/" TargetMode="External"/><Relationship Id="rId59" Type="http://schemas.openxmlformats.org/officeDocument/2006/relationships/hyperlink" Target="https://resh.edu.ru/subject/11/11/" TargetMode="External"/><Relationship Id="rId67" Type="http://schemas.openxmlformats.org/officeDocument/2006/relationships/hyperlink" Target="https://resh.edu.ru/subject/11/11/" TargetMode="External"/><Relationship Id="rId20" Type="http://schemas.openxmlformats.org/officeDocument/2006/relationships/hyperlink" Target="https://resh.edu.ru/subject/11/11/" TargetMode="External"/><Relationship Id="rId41" Type="http://schemas.openxmlformats.org/officeDocument/2006/relationships/hyperlink" Target="https://resh.edu.ru/subject/" TargetMode="External"/><Relationship Id="rId54" Type="http://schemas.openxmlformats.org/officeDocument/2006/relationships/hyperlink" Target="https://en-ege.sdamgia.ru/" TargetMode="External"/><Relationship Id="rId62" Type="http://schemas.openxmlformats.org/officeDocument/2006/relationships/hyperlink" Target="https://resh.edu.ru/subject/11/11/" TargetMode="External"/><Relationship Id="rId70" Type="http://schemas.openxmlformats.org/officeDocument/2006/relationships/hyperlink" Target="https://resh.edu.ru/subject/11/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1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16269</Words>
  <Characters>92737</Characters>
  <Application>Microsoft Office Word</Application>
  <DocSecurity>0</DocSecurity>
  <Lines>772</Lines>
  <Paragraphs>217</Paragraphs>
  <ScaleCrop>false</ScaleCrop>
  <Company/>
  <LinksUpToDate>false</LinksUpToDate>
  <CharactersWithSpaces>108789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2023-09-03T09:15:00Z</dcterms:created>
  <dcterms:modified xsi:type="dcterms:W3CDTF">2023-09-04T19:12:00Z</dcterms:modified>
</cp:coreProperties>
</file>