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F2" w:rsidRDefault="006D11F2" w:rsidP="006D11F2">
      <w:pPr>
        <w:pStyle w:val="a3"/>
        <w:contextualSpacing/>
        <w:jc w:val="center"/>
        <w:rPr>
          <w:rStyle w:val="237"/>
          <w:rFonts w:eastAsia="Arial Unicode MS" w:cs="Times New Roman"/>
          <w:lang w:val="ru-RU"/>
        </w:rPr>
      </w:pPr>
      <w:r>
        <w:rPr>
          <w:rStyle w:val="237"/>
          <w:rFonts w:eastAsia="Arial Unicode MS" w:cs="Times New Roman"/>
          <w:lang w:val="ru-RU"/>
        </w:rPr>
        <w:t xml:space="preserve">                                                                      </w:t>
      </w:r>
      <w:r>
        <w:rPr>
          <w:rStyle w:val="237"/>
          <w:rFonts w:eastAsia="Arial Unicode MS" w:cs="Times New Roman"/>
          <w:lang w:val="ru-RU"/>
        </w:rPr>
        <w:t xml:space="preserve">                                                  </w:t>
      </w:r>
      <w:bookmarkStart w:id="0" w:name="_GoBack"/>
      <w:bookmarkEnd w:id="0"/>
      <w:r>
        <w:rPr>
          <w:rStyle w:val="237"/>
          <w:rFonts w:eastAsia="Arial Unicode MS" w:cs="Times New Roman"/>
          <w:lang w:val="ru-RU"/>
        </w:rPr>
        <w:t xml:space="preserve">  Приложение 2</w:t>
      </w:r>
    </w:p>
    <w:p w:rsidR="006D11F2" w:rsidRPr="00824C8A" w:rsidRDefault="006D11F2" w:rsidP="006D11F2">
      <w:pPr>
        <w:pStyle w:val="a3"/>
        <w:contextualSpacing/>
        <w:jc w:val="right"/>
        <w:rPr>
          <w:rStyle w:val="237"/>
          <w:rFonts w:eastAsia="Arial Unicode MS" w:cs="Times New Roman"/>
          <w:lang w:val="ru-RU"/>
        </w:rPr>
      </w:pPr>
      <w:r>
        <w:rPr>
          <w:rStyle w:val="237"/>
          <w:rFonts w:eastAsia="Arial Unicode MS" w:cs="Times New Roman"/>
          <w:lang w:val="ru-RU"/>
        </w:rPr>
        <w:t>к приказу № 227 от 03.04.2020г.</w:t>
      </w:r>
    </w:p>
    <w:p w:rsidR="006D11F2" w:rsidRDefault="006D11F2" w:rsidP="006D11F2">
      <w:pPr>
        <w:pStyle w:val="a3"/>
        <w:contextualSpacing/>
        <w:jc w:val="center"/>
        <w:rPr>
          <w:rStyle w:val="4"/>
          <w:rFonts w:eastAsia="Arial Unicode MS"/>
          <w:b/>
          <w:sz w:val="28"/>
          <w:szCs w:val="28"/>
          <w:lang w:val="ru-RU"/>
        </w:rPr>
      </w:pPr>
    </w:p>
    <w:p w:rsidR="006D11F2" w:rsidRPr="00D43F0A" w:rsidRDefault="006D11F2" w:rsidP="006D11F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0A">
        <w:rPr>
          <w:rStyle w:val="4"/>
          <w:rFonts w:eastAsia="Arial Unicode MS"/>
          <w:b/>
          <w:sz w:val="28"/>
          <w:szCs w:val="28"/>
        </w:rPr>
        <w:t>Положение</w:t>
      </w:r>
    </w:p>
    <w:p w:rsidR="006D11F2" w:rsidRPr="00D43F0A" w:rsidRDefault="006D11F2" w:rsidP="006D11F2">
      <w:pPr>
        <w:pStyle w:val="a3"/>
        <w:contextualSpacing/>
        <w:jc w:val="center"/>
        <w:rPr>
          <w:rStyle w:val="4"/>
          <w:rFonts w:eastAsia="Arial Unicode MS"/>
          <w:b/>
          <w:sz w:val="28"/>
          <w:szCs w:val="28"/>
          <w:lang w:val="ru-RU"/>
        </w:rPr>
      </w:pPr>
      <w:r w:rsidRPr="00D43F0A">
        <w:rPr>
          <w:rStyle w:val="4"/>
          <w:rFonts w:eastAsia="Arial Unicode MS"/>
          <w:b/>
          <w:sz w:val="28"/>
          <w:szCs w:val="28"/>
        </w:rPr>
        <w:t xml:space="preserve">о Центре образования цифрового и гуманитарного профилей </w:t>
      </w:r>
    </w:p>
    <w:p w:rsidR="006D11F2" w:rsidRPr="00D43F0A" w:rsidRDefault="006D11F2" w:rsidP="006D11F2">
      <w:pPr>
        <w:pStyle w:val="a3"/>
        <w:contextualSpacing/>
        <w:jc w:val="center"/>
        <w:rPr>
          <w:rStyle w:val="4"/>
          <w:rFonts w:eastAsia="Arial Unicode MS"/>
          <w:b/>
          <w:sz w:val="28"/>
          <w:szCs w:val="28"/>
          <w:lang w:val="ru-RU"/>
        </w:rPr>
      </w:pPr>
      <w:r w:rsidRPr="00D43F0A">
        <w:rPr>
          <w:rStyle w:val="4"/>
          <w:rFonts w:eastAsia="Arial Unicode MS"/>
          <w:b/>
          <w:sz w:val="28"/>
          <w:szCs w:val="28"/>
        </w:rPr>
        <w:t>«Точка роста»</w:t>
      </w:r>
      <w:r w:rsidRPr="00D43F0A">
        <w:rPr>
          <w:rStyle w:val="4"/>
          <w:rFonts w:eastAsia="Arial Unicode MS"/>
          <w:b/>
          <w:sz w:val="28"/>
          <w:szCs w:val="28"/>
          <w:lang w:val="ru-RU"/>
        </w:rPr>
        <w:t xml:space="preserve"> МБОУ «</w:t>
      </w:r>
      <w:proofErr w:type="spellStart"/>
      <w:r w:rsidRPr="00D43F0A">
        <w:rPr>
          <w:rStyle w:val="4"/>
          <w:rFonts w:eastAsia="Arial Unicode MS"/>
          <w:b/>
          <w:sz w:val="28"/>
          <w:szCs w:val="28"/>
          <w:lang w:val="ru-RU"/>
        </w:rPr>
        <w:t>Прохоровская</w:t>
      </w:r>
      <w:proofErr w:type="spellEnd"/>
      <w:r w:rsidRPr="00D43F0A">
        <w:rPr>
          <w:rStyle w:val="4"/>
          <w:rFonts w:eastAsia="Arial Unicode MS"/>
          <w:b/>
          <w:sz w:val="28"/>
          <w:szCs w:val="28"/>
          <w:lang w:val="ru-RU"/>
        </w:rPr>
        <w:t xml:space="preserve"> гимназия»  </w:t>
      </w:r>
    </w:p>
    <w:p w:rsidR="006D11F2" w:rsidRPr="00D43F0A" w:rsidRDefault="006D11F2" w:rsidP="006D11F2">
      <w:pPr>
        <w:pStyle w:val="a3"/>
        <w:contextualSpacing/>
        <w:jc w:val="center"/>
        <w:rPr>
          <w:rStyle w:val="4"/>
          <w:rFonts w:eastAsia="Arial Unicode MS"/>
          <w:b/>
          <w:sz w:val="28"/>
          <w:szCs w:val="28"/>
          <w:lang w:val="ru-RU"/>
        </w:rPr>
      </w:pPr>
      <w:proofErr w:type="spellStart"/>
      <w:r w:rsidRPr="00D43F0A">
        <w:rPr>
          <w:rStyle w:val="4"/>
          <w:rFonts w:eastAsia="Arial Unicode MS"/>
          <w:b/>
          <w:sz w:val="28"/>
          <w:szCs w:val="28"/>
          <w:lang w:val="ru-RU"/>
        </w:rPr>
        <w:t>Прохоровского</w:t>
      </w:r>
      <w:proofErr w:type="spellEnd"/>
      <w:r w:rsidRPr="00D43F0A">
        <w:rPr>
          <w:rStyle w:val="4"/>
          <w:rFonts w:eastAsia="Arial Unicode MS"/>
          <w:b/>
          <w:sz w:val="28"/>
          <w:szCs w:val="28"/>
          <w:lang w:val="ru-RU"/>
        </w:rPr>
        <w:t xml:space="preserve"> района Бе</w:t>
      </w:r>
      <w:r w:rsidRPr="00D43F0A">
        <w:rPr>
          <w:rStyle w:val="4"/>
          <w:rFonts w:eastAsia="Arial Unicode MS"/>
          <w:b/>
          <w:sz w:val="28"/>
          <w:szCs w:val="28"/>
          <w:lang w:val="ru-RU"/>
        </w:rPr>
        <w:t>л</w:t>
      </w:r>
      <w:r w:rsidRPr="00D43F0A">
        <w:rPr>
          <w:rStyle w:val="4"/>
          <w:rFonts w:eastAsia="Arial Unicode MS"/>
          <w:b/>
          <w:sz w:val="28"/>
          <w:szCs w:val="28"/>
          <w:lang w:val="ru-RU"/>
        </w:rPr>
        <w:t>городской области</w:t>
      </w:r>
    </w:p>
    <w:p w:rsidR="006D11F2" w:rsidRDefault="006D11F2" w:rsidP="006D11F2">
      <w:pPr>
        <w:pStyle w:val="a3"/>
        <w:contextualSpacing/>
        <w:jc w:val="center"/>
        <w:rPr>
          <w:rStyle w:val="4"/>
          <w:rFonts w:eastAsia="Arial Unicode MS"/>
          <w:b/>
          <w:sz w:val="28"/>
          <w:szCs w:val="28"/>
          <w:lang w:val="ru-RU"/>
        </w:rPr>
      </w:pPr>
    </w:p>
    <w:p w:rsidR="006D11F2" w:rsidRPr="00D43F0A" w:rsidRDefault="006D11F2" w:rsidP="006D11F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0A">
        <w:rPr>
          <w:rStyle w:val="4"/>
          <w:rFonts w:eastAsia="Arial Unicode MS"/>
          <w:b/>
          <w:sz w:val="28"/>
          <w:szCs w:val="28"/>
        </w:rPr>
        <w:t>1. Общие положения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 w:cs="Times New Roman"/>
          <w:sz w:val="28"/>
          <w:szCs w:val="28"/>
          <w:lang w:val="ru-RU"/>
        </w:rPr>
        <w:t xml:space="preserve">1.1. </w:t>
      </w:r>
      <w:r w:rsidRPr="00A62699">
        <w:rPr>
          <w:rStyle w:val="20"/>
          <w:rFonts w:eastAsia="Arial Unicode MS" w:cs="Times New Roman"/>
          <w:sz w:val="28"/>
          <w:szCs w:val="28"/>
        </w:rPr>
        <w:t>Центр образования цифрового и гуманитарного профилей «Точка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роста» (далее — Центр «Точка роста») создан в целях развития и реализации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основных и дополнительных общеобразовательных программ цифрового,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естественнонаучного, технического и гуманитарного профилей.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 w:cs="Times New Roman"/>
          <w:sz w:val="28"/>
          <w:szCs w:val="28"/>
          <w:lang w:val="ru-RU"/>
        </w:rPr>
        <w:t xml:space="preserve">1.2. </w:t>
      </w:r>
      <w:r w:rsidRPr="00A62699">
        <w:rPr>
          <w:rStyle w:val="20"/>
          <w:rFonts w:eastAsia="Arial Unicode MS" w:cs="Times New Roman"/>
          <w:sz w:val="28"/>
          <w:szCs w:val="28"/>
        </w:rPr>
        <w:t xml:space="preserve">В своей деятельности Центр «точка </w:t>
      </w:r>
      <w:r>
        <w:rPr>
          <w:rStyle w:val="20"/>
          <w:rFonts w:eastAsia="Arial Unicode MS" w:cs="Times New Roman"/>
          <w:sz w:val="28"/>
          <w:szCs w:val="28"/>
          <w:lang w:val="ru-RU"/>
        </w:rPr>
        <w:t>Р</w:t>
      </w:r>
      <w:r w:rsidRPr="00A62699">
        <w:rPr>
          <w:rStyle w:val="20"/>
          <w:rFonts w:eastAsia="Arial Unicode MS" w:cs="Times New Roman"/>
          <w:sz w:val="28"/>
          <w:szCs w:val="28"/>
        </w:rPr>
        <w:t>оста» руководствуется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Федеральным законом от 29 декабря 2012 г. № 273-Ф3 «Об образовании в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Российской Федерации», другими нормативными документами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Министерства просвещения Российской Федерации, нормативными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правовыми актами Российской Федерации</w:t>
      </w:r>
      <w:r>
        <w:rPr>
          <w:rStyle w:val="20"/>
          <w:rFonts w:eastAsia="Arial Unicode MS" w:cs="Times New Roman"/>
          <w:sz w:val="28"/>
          <w:szCs w:val="28"/>
          <w:lang w:val="ru-RU"/>
        </w:rPr>
        <w:t>,</w:t>
      </w:r>
      <w:r w:rsidRPr="00A62699">
        <w:rPr>
          <w:rStyle w:val="20"/>
          <w:rFonts w:eastAsia="Arial Unicode MS" w:cs="Times New Roman"/>
          <w:sz w:val="28"/>
          <w:szCs w:val="28"/>
        </w:rPr>
        <w:t xml:space="preserve"> программой развития Центра «Точка роста», настоящим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Положением.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 w:cs="Times New Roman"/>
          <w:sz w:val="28"/>
          <w:szCs w:val="28"/>
          <w:lang w:val="ru-RU"/>
        </w:rPr>
        <w:t xml:space="preserve">1.3. </w:t>
      </w:r>
      <w:r w:rsidRPr="00A62699">
        <w:rPr>
          <w:rStyle w:val="20"/>
          <w:rFonts w:eastAsia="Arial Unicode MS" w:cs="Times New Roman"/>
          <w:sz w:val="28"/>
          <w:szCs w:val="28"/>
        </w:rPr>
        <w:t>Центр «Точка роста» в своей деятельности подчиняется директору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>
        <w:rPr>
          <w:rStyle w:val="20"/>
          <w:rFonts w:eastAsia="Arial Unicode MS" w:cs="Times New Roman"/>
          <w:sz w:val="28"/>
          <w:szCs w:val="28"/>
          <w:lang w:val="ru-RU"/>
        </w:rPr>
        <w:t>МБОУ «</w:t>
      </w:r>
      <w:proofErr w:type="spellStart"/>
      <w:r>
        <w:rPr>
          <w:rStyle w:val="20"/>
          <w:rFonts w:eastAsia="Arial Unicode MS" w:cs="Times New Roman"/>
          <w:sz w:val="28"/>
          <w:szCs w:val="28"/>
          <w:lang w:val="ru-RU"/>
        </w:rPr>
        <w:t>Прохоровская</w:t>
      </w:r>
      <w:proofErr w:type="spellEnd"/>
      <w:r>
        <w:rPr>
          <w:rStyle w:val="20"/>
          <w:rFonts w:eastAsia="Arial Unicode MS" w:cs="Times New Roman"/>
          <w:sz w:val="28"/>
          <w:szCs w:val="28"/>
          <w:lang w:val="ru-RU"/>
        </w:rPr>
        <w:t xml:space="preserve"> гимназия» </w:t>
      </w:r>
      <w:proofErr w:type="spellStart"/>
      <w:r>
        <w:rPr>
          <w:rStyle w:val="20"/>
          <w:rFonts w:eastAsia="Arial Unicode MS" w:cs="Times New Roman"/>
          <w:sz w:val="28"/>
          <w:szCs w:val="28"/>
          <w:lang w:val="ru-RU"/>
        </w:rPr>
        <w:t>Прохоровского</w:t>
      </w:r>
      <w:proofErr w:type="spellEnd"/>
      <w:r>
        <w:rPr>
          <w:rStyle w:val="20"/>
          <w:rFonts w:eastAsia="Arial Unicode MS" w:cs="Times New Roman"/>
          <w:sz w:val="28"/>
          <w:szCs w:val="28"/>
          <w:lang w:val="ru-RU"/>
        </w:rPr>
        <w:t xml:space="preserve"> района Белгородской обл</w:t>
      </w:r>
      <w:r>
        <w:rPr>
          <w:rStyle w:val="20"/>
          <w:rFonts w:eastAsia="Arial Unicode MS" w:cs="Times New Roman"/>
          <w:sz w:val="28"/>
          <w:szCs w:val="28"/>
          <w:lang w:val="ru-RU"/>
        </w:rPr>
        <w:t>а</w:t>
      </w:r>
      <w:r>
        <w:rPr>
          <w:rStyle w:val="20"/>
          <w:rFonts w:eastAsia="Arial Unicode MS" w:cs="Times New Roman"/>
          <w:sz w:val="28"/>
          <w:szCs w:val="28"/>
          <w:lang w:val="ru-RU"/>
        </w:rPr>
        <w:t>сти</w:t>
      </w:r>
      <w:r w:rsidRPr="00A62699">
        <w:rPr>
          <w:rStyle w:val="20"/>
          <w:rFonts w:eastAsia="Arial Unicode MS" w:cs="Times New Roman"/>
          <w:sz w:val="28"/>
          <w:szCs w:val="28"/>
        </w:rPr>
        <w:t>.</w:t>
      </w:r>
    </w:p>
    <w:p w:rsidR="006D11F2" w:rsidRPr="00D43F0A" w:rsidRDefault="006D11F2" w:rsidP="006D11F2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0A">
        <w:rPr>
          <w:rStyle w:val="4"/>
          <w:rFonts w:eastAsia="Arial Unicode MS"/>
          <w:b/>
          <w:sz w:val="28"/>
          <w:szCs w:val="28"/>
        </w:rPr>
        <w:t>2. Цели, задачи, функции деятельности Центра «Точка роста»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 w:cs="Times New Roman"/>
          <w:sz w:val="28"/>
          <w:szCs w:val="28"/>
          <w:lang w:val="ru-RU"/>
        </w:rPr>
        <w:t xml:space="preserve">2.1. </w:t>
      </w:r>
      <w:r w:rsidRPr="00A62699">
        <w:rPr>
          <w:rStyle w:val="20"/>
          <w:rFonts w:eastAsia="Arial Unicode MS" w:cs="Times New Roman"/>
          <w:sz w:val="28"/>
          <w:szCs w:val="28"/>
        </w:rPr>
        <w:t>Основными целями Центра «Точка роста» являются: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0"/>
          <w:rFonts w:eastAsia="Arial Unicode MS" w:cs="Times New Roman"/>
          <w:sz w:val="28"/>
          <w:szCs w:val="28"/>
        </w:rPr>
        <w:t>создание условий для внедрения на уровнях начального общего,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основного общего и (или) среднего общего образования новых методов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обучения и воспитания, образовательных технологий, обеспечивающих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 xml:space="preserve">освоение </w:t>
      </w:r>
      <w:proofErr w:type="gramStart"/>
      <w:r w:rsidRPr="00A62699">
        <w:rPr>
          <w:rStyle w:val="20"/>
          <w:rFonts w:eastAsia="Arial Unicode MS" w:cs="Times New Roman"/>
          <w:sz w:val="28"/>
          <w:szCs w:val="28"/>
        </w:rPr>
        <w:t>обучающимися</w:t>
      </w:r>
      <w:proofErr w:type="gramEnd"/>
      <w:r w:rsidRPr="00A62699">
        <w:rPr>
          <w:rStyle w:val="20"/>
          <w:rFonts w:eastAsia="Arial Unicode MS" w:cs="Times New Roman"/>
          <w:sz w:val="28"/>
          <w:szCs w:val="28"/>
        </w:rPr>
        <w:t xml:space="preserve"> основных и дополнительных общеобразовательных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программ цифрового, естественнонаучного, технического и гуманитарного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профилей;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0"/>
          <w:rFonts w:eastAsia="Arial Unicode MS" w:cs="Times New Roman"/>
          <w:sz w:val="28"/>
          <w:szCs w:val="28"/>
        </w:rPr>
        <w:t>обновление содержания и совершенствование методов обучения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предметных областей «Технология», «Математика и информатика»,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«Физическая культура и основы безопасности жизнедеятельности».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 w:cs="Times New Roman"/>
          <w:sz w:val="28"/>
          <w:szCs w:val="28"/>
          <w:lang w:val="ru-RU"/>
        </w:rPr>
        <w:t xml:space="preserve">2.2. </w:t>
      </w:r>
      <w:r w:rsidRPr="00A62699">
        <w:rPr>
          <w:rStyle w:val="20"/>
          <w:rFonts w:eastAsia="Arial Unicode MS" w:cs="Times New Roman"/>
          <w:sz w:val="28"/>
          <w:szCs w:val="28"/>
        </w:rPr>
        <w:t>Задачи Центра «Точка роста»: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 w:cs="Times New Roman"/>
          <w:sz w:val="28"/>
          <w:szCs w:val="28"/>
          <w:lang w:val="ru-RU"/>
        </w:rPr>
        <w:t>-</w:t>
      </w:r>
      <w:r w:rsidRPr="00A62699">
        <w:rPr>
          <w:rStyle w:val="20"/>
          <w:rFonts w:eastAsia="Arial Unicode MS" w:cs="Times New Roman"/>
          <w:sz w:val="28"/>
          <w:szCs w:val="28"/>
        </w:rPr>
        <w:t>Обновление содержания преподавания основных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общеобразовательных программ по предметным областям «Технология»,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«Математика и информатика», «Физическая культура и основы безопасности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жизнедеятельности» на обновленном учебном оборудовании;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 w:cs="Times New Roman"/>
          <w:sz w:val="28"/>
          <w:szCs w:val="28"/>
          <w:lang w:val="ru-RU"/>
        </w:rPr>
        <w:t>-</w:t>
      </w:r>
      <w:r w:rsidRPr="00A62699">
        <w:rPr>
          <w:rStyle w:val="20"/>
          <w:rFonts w:eastAsia="Arial Unicode MS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A62699">
        <w:rPr>
          <w:rStyle w:val="20"/>
          <w:rFonts w:eastAsia="Arial Unicode MS" w:cs="Times New Roman"/>
          <w:sz w:val="28"/>
          <w:szCs w:val="28"/>
        </w:rPr>
        <w:t>разноуровневых</w:t>
      </w:r>
      <w:proofErr w:type="spellEnd"/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общеобразовательных программ дополнительного образования цифрового,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естественнонаучного, технического и гуманитарного профилей;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0"/>
          <w:rFonts w:eastAsia="Arial Unicode MS" w:cs="Times New Roman"/>
          <w:sz w:val="28"/>
          <w:szCs w:val="28"/>
        </w:rPr>
        <w:t>Создание целостной системы дополнительного образования в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0"/>
          <w:rFonts w:eastAsia="Arial Unicode MS" w:cs="Times New Roman"/>
          <w:sz w:val="28"/>
          <w:szCs w:val="28"/>
        </w:rPr>
        <w:t>Центре «Точка роста», обеспеченной единством учебных и воспитательных</w:t>
      </w:r>
      <w:r w:rsidRPr="00A62699">
        <w:rPr>
          <w:rStyle w:val="21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требований, преемственностью содержания основного и дополнительного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 xml:space="preserve">образования, а также единством </w:t>
      </w:r>
      <w:proofErr w:type="gramStart"/>
      <w:r w:rsidRPr="00A62699">
        <w:rPr>
          <w:rStyle w:val="22"/>
          <w:rFonts w:eastAsia="Arial Unicode MS" w:cs="Times New Roman"/>
          <w:sz w:val="28"/>
          <w:szCs w:val="28"/>
        </w:rPr>
        <w:t>методических подходов</w:t>
      </w:r>
      <w:proofErr w:type="gramEnd"/>
      <w:r w:rsidRPr="00A62699">
        <w:rPr>
          <w:rStyle w:val="22"/>
          <w:rFonts w:eastAsia="Arial Unicode MS" w:cs="Times New Roman"/>
          <w:sz w:val="28"/>
          <w:szCs w:val="28"/>
        </w:rPr>
        <w:t>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2"/>
          <w:rFonts w:eastAsia="Arial Unicode MS" w:cs="Times New Roman"/>
          <w:sz w:val="28"/>
          <w:szCs w:val="28"/>
        </w:rPr>
        <w:t>Формирование социальной культуры, проектной деятельности,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направленной не только на расширение познавательных интересов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lastRenderedPageBreak/>
        <w:t>школьников, но и на стимулирование активности, инициативы и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исследовательской деятельности обучающихся;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2"/>
          <w:rFonts w:eastAsia="Arial Unicode MS" w:cs="Times New Roman"/>
          <w:sz w:val="28"/>
          <w:szCs w:val="28"/>
        </w:rPr>
        <w:t>Совершенствование и обновление форм организации основного и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дополнительного образования с использованием соответствующих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современных технологий;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2"/>
          <w:rFonts w:eastAsia="Arial Unicode MS" w:cs="Times New Roman"/>
          <w:sz w:val="28"/>
          <w:szCs w:val="28"/>
        </w:rPr>
        <w:t>Организация системы внеурочной деятельности в каникулярный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период, разработка и реализация образовательных программ для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пришкольных лагерей;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2"/>
          <w:rFonts w:eastAsia="Arial Unicode MS" w:cs="Times New Roman"/>
          <w:sz w:val="28"/>
          <w:szCs w:val="28"/>
        </w:rPr>
        <w:t>Информационное сопровождение деятельности Центра «</w:t>
      </w:r>
      <w:r>
        <w:rPr>
          <w:rStyle w:val="22"/>
          <w:rFonts w:eastAsia="Arial Unicode MS" w:cs="Times New Roman"/>
          <w:sz w:val="28"/>
          <w:szCs w:val="28"/>
          <w:lang w:val="ru-RU"/>
        </w:rPr>
        <w:t>Т</w:t>
      </w:r>
      <w:r w:rsidRPr="00A62699">
        <w:rPr>
          <w:rStyle w:val="22"/>
          <w:rFonts w:eastAsia="Arial Unicode MS" w:cs="Times New Roman"/>
          <w:sz w:val="28"/>
          <w:szCs w:val="28"/>
        </w:rPr>
        <w:t>очка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>
        <w:rPr>
          <w:rStyle w:val="23"/>
          <w:rFonts w:eastAsia="Arial Unicode MS" w:cs="Times New Roman"/>
          <w:sz w:val="28"/>
          <w:szCs w:val="28"/>
          <w:lang w:val="ru-RU"/>
        </w:rPr>
        <w:t>р</w:t>
      </w:r>
      <w:r w:rsidRPr="00A62699">
        <w:rPr>
          <w:rStyle w:val="22"/>
          <w:rFonts w:eastAsia="Arial Unicode MS" w:cs="Times New Roman"/>
          <w:sz w:val="28"/>
          <w:szCs w:val="28"/>
        </w:rPr>
        <w:t xml:space="preserve">оста», развитие </w:t>
      </w:r>
      <w:proofErr w:type="spellStart"/>
      <w:r w:rsidRPr="00A62699">
        <w:rPr>
          <w:rStyle w:val="22"/>
          <w:rFonts w:eastAsia="Arial Unicode MS" w:cs="Times New Roman"/>
          <w:sz w:val="28"/>
          <w:szCs w:val="28"/>
        </w:rPr>
        <w:t>медиаграмотности</w:t>
      </w:r>
      <w:proofErr w:type="spellEnd"/>
      <w:r w:rsidRPr="00A62699">
        <w:rPr>
          <w:rStyle w:val="22"/>
          <w:rFonts w:eastAsia="Arial Unicode MS" w:cs="Times New Roman"/>
          <w:sz w:val="28"/>
          <w:szCs w:val="28"/>
        </w:rPr>
        <w:t xml:space="preserve"> у </w:t>
      </w:r>
      <w:proofErr w:type="gramStart"/>
      <w:r w:rsidRPr="00A62699">
        <w:rPr>
          <w:rStyle w:val="22"/>
          <w:rFonts w:eastAsia="Arial Unicode MS" w:cs="Times New Roman"/>
          <w:sz w:val="28"/>
          <w:szCs w:val="28"/>
        </w:rPr>
        <w:t>обучающихся</w:t>
      </w:r>
      <w:proofErr w:type="gramEnd"/>
      <w:r w:rsidRPr="00A62699">
        <w:rPr>
          <w:rStyle w:val="22"/>
          <w:rFonts w:eastAsia="Arial Unicode MS" w:cs="Times New Roman"/>
          <w:sz w:val="28"/>
          <w:szCs w:val="28"/>
        </w:rPr>
        <w:t>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2"/>
          <w:rFonts w:eastAsia="Arial Unicode MS" w:cs="Times New Roman"/>
          <w:sz w:val="28"/>
          <w:szCs w:val="28"/>
        </w:rPr>
        <w:t>Организационно-содержательная деятельность, направленная на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проведение различных мероприятий в Центре «Точка роста» и подготовку к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участию обучающихся Центра «Точка роста» в мероприятиях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муниципального, областного и всероссийского уровня;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2"/>
          <w:rFonts w:eastAsia="Arial Unicode MS" w:cs="Times New Roman"/>
          <w:sz w:val="28"/>
          <w:szCs w:val="28"/>
        </w:rPr>
        <w:t>Создание и развитие общественного движения школьников на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базе Центра «Точка роста», направленного на популяризацию различных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направлений дополнительного образования, проектную, исследовательскую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деятельность.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2"/>
          <w:rFonts w:eastAsia="Arial Unicode MS" w:cs="Times New Roman"/>
          <w:sz w:val="28"/>
          <w:szCs w:val="28"/>
        </w:rPr>
        <w:t>Развитие шахматного образования;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2"/>
          <w:rFonts w:eastAsia="Arial Unicode MS" w:cs="Times New Roman"/>
          <w:sz w:val="28"/>
          <w:szCs w:val="28"/>
        </w:rPr>
        <w:t>Обеспечение реализации мер по непрерывному развитию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педагогических и управленческих кадров, включая повышение квалификации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и профессиональную переподготовку сотрудников и педагогов Центра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«Точка роста», реализующих основные и дополнительные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общеобразовательные программы цифрового, естественнонаучного,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технического, гуманитарного профилей.</w:t>
      </w:r>
      <w:proofErr w:type="gramEnd"/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2.3. </w:t>
      </w:r>
      <w:r w:rsidRPr="00A62699">
        <w:rPr>
          <w:rStyle w:val="22"/>
          <w:rFonts w:eastAsia="Arial Unicode MS" w:cs="Times New Roman"/>
          <w:sz w:val="28"/>
          <w:szCs w:val="28"/>
        </w:rPr>
        <w:t>Выполняя эти задачи, Центр «Точка роста»</w:t>
      </w: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функционирует как: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2"/>
          <w:rFonts w:eastAsia="Arial Unicode MS" w:cs="Times New Roman"/>
          <w:sz w:val="28"/>
          <w:szCs w:val="28"/>
        </w:rPr>
        <w:t>образовательный центр, реализующий основные и дополнительные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общеобразовательные программы цифрового, естественнонаучного,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технического, гуманитарного профилей, привлекая детей, обучающихся и их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родителей (законных представителей) к соответствующей деятельности в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рамках реализации этих программ;</w:t>
      </w:r>
    </w:p>
    <w:p w:rsidR="006D11F2" w:rsidRPr="00D011CB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2"/>
          <w:rFonts w:eastAsia="Arial Unicode MS" w:cs="Times New Roman"/>
          <w:sz w:val="28"/>
          <w:szCs w:val="28"/>
        </w:rPr>
        <w:t>выполняет функцию общественного пространства для развития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общекультурных компетенций, цифрового и шахматного образования,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проектной деятельности, творческой самореализации детей, педагогов,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родительской общественности</w:t>
      </w:r>
      <w:r>
        <w:rPr>
          <w:rStyle w:val="22"/>
          <w:rFonts w:eastAsia="Arial Unicode MS" w:cs="Times New Roman"/>
          <w:sz w:val="28"/>
          <w:szCs w:val="28"/>
          <w:lang w:val="ru-RU"/>
        </w:rPr>
        <w:t>.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2.4. </w:t>
      </w:r>
      <w:r w:rsidRPr="00A62699">
        <w:rPr>
          <w:rStyle w:val="22"/>
          <w:rFonts w:eastAsia="Arial Unicode MS" w:cs="Times New Roman"/>
          <w:sz w:val="28"/>
          <w:szCs w:val="28"/>
        </w:rPr>
        <w:t xml:space="preserve">Центр «Точка роста» сотрудничает </w:t>
      </w:r>
      <w:proofErr w:type="gramStart"/>
      <w:r w:rsidRPr="00A62699">
        <w:rPr>
          <w:rStyle w:val="22"/>
          <w:rFonts w:eastAsia="Arial Unicode MS" w:cs="Times New Roman"/>
          <w:sz w:val="28"/>
          <w:szCs w:val="28"/>
        </w:rPr>
        <w:t>с</w:t>
      </w:r>
      <w:proofErr w:type="gramEnd"/>
      <w:r w:rsidRPr="00A62699">
        <w:rPr>
          <w:rStyle w:val="22"/>
          <w:rFonts w:eastAsia="Arial Unicode MS" w:cs="Times New Roman"/>
          <w:sz w:val="28"/>
          <w:szCs w:val="28"/>
        </w:rPr>
        <w:t>: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D11F2" w:rsidRPr="00A62699" w:rsidSect="006D11F2">
          <w:pgSz w:w="11905" w:h="16837"/>
          <w:pgMar w:top="1134" w:right="851" w:bottom="567" w:left="1701" w:header="0" w:footer="6" w:gutter="0"/>
          <w:cols w:space="720"/>
          <w:noEndnote/>
          <w:docGrid w:linePitch="360"/>
        </w:sectPr>
      </w:pPr>
      <w:r>
        <w:rPr>
          <w:rStyle w:val="22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2"/>
          <w:rFonts w:eastAsia="Arial Unicode MS" w:cs="Times New Roman"/>
          <w:sz w:val="28"/>
          <w:szCs w:val="28"/>
        </w:rPr>
        <w:t>различными образовательными организациями в форме сетевого</w:t>
      </w:r>
      <w:r w:rsidRPr="00A62699">
        <w:rPr>
          <w:rStyle w:val="23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2"/>
          <w:rFonts w:eastAsia="Arial Unicode MS" w:cs="Times New Roman"/>
          <w:sz w:val="28"/>
          <w:szCs w:val="28"/>
        </w:rPr>
        <w:t>взаимодействия;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699">
        <w:rPr>
          <w:rStyle w:val="25"/>
          <w:rFonts w:eastAsia="Arial Unicode MS" w:cs="Times New Roman"/>
          <w:sz w:val="28"/>
          <w:szCs w:val="28"/>
        </w:rPr>
        <w:lastRenderedPageBreak/>
        <w:t>- использует дистанционные формы реализации образовательных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программ.</w:t>
      </w:r>
    </w:p>
    <w:p w:rsidR="006D11F2" w:rsidRPr="00A23A1C" w:rsidRDefault="006D11F2" w:rsidP="006D11F2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A23A1C">
        <w:rPr>
          <w:rStyle w:val="5"/>
          <w:rFonts w:eastAsia="Arial Unicode MS"/>
          <w:b/>
          <w:sz w:val="28"/>
          <w:szCs w:val="28"/>
        </w:rPr>
        <w:t>3. Порядок управления Центром «Точка роста»</w:t>
      </w:r>
      <w:bookmarkEnd w:id="1"/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3.1. </w:t>
      </w:r>
      <w:r w:rsidRPr="00A62699">
        <w:rPr>
          <w:rStyle w:val="25"/>
          <w:rFonts w:eastAsia="Arial Unicode MS" w:cs="Times New Roman"/>
          <w:sz w:val="28"/>
          <w:szCs w:val="28"/>
        </w:rPr>
        <w:t xml:space="preserve">Директор </w:t>
      </w:r>
      <w:r>
        <w:rPr>
          <w:rStyle w:val="4"/>
          <w:rFonts w:eastAsia="Arial Unicode MS"/>
          <w:sz w:val="28"/>
          <w:szCs w:val="28"/>
          <w:lang w:val="ru-RU"/>
        </w:rPr>
        <w:t>МБОУ «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Прохоровская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гимназия»  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Прохоровского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района </w:t>
      </w:r>
      <w:proofErr w:type="gramStart"/>
      <w:r>
        <w:rPr>
          <w:rStyle w:val="4"/>
          <w:rFonts w:eastAsia="Arial Unicode MS"/>
          <w:sz w:val="28"/>
          <w:szCs w:val="28"/>
          <w:lang w:val="ru-RU"/>
        </w:rPr>
        <w:t>Белгородской</w:t>
      </w:r>
      <w:proofErr w:type="gramEnd"/>
      <w:r>
        <w:rPr>
          <w:rStyle w:val="4"/>
          <w:rFonts w:eastAsia="Arial Unicode MS"/>
          <w:sz w:val="28"/>
          <w:szCs w:val="28"/>
          <w:lang w:val="ru-RU"/>
        </w:rPr>
        <w:t xml:space="preserve"> области</w:t>
      </w:r>
      <w:r w:rsidRPr="00A62699">
        <w:rPr>
          <w:rStyle w:val="20"/>
          <w:rFonts w:eastAsia="Arial Unicode MS" w:cs="Times New Roman"/>
          <w:sz w:val="28"/>
          <w:szCs w:val="28"/>
        </w:rPr>
        <w:t xml:space="preserve">и </w:t>
      </w:r>
      <w:r w:rsidRPr="00A62699">
        <w:rPr>
          <w:rStyle w:val="25"/>
          <w:rFonts w:eastAsia="Arial Unicode MS" w:cs="Times New Roman"/>
          <w:sz w:val="28"/>
          <w:szCs w:val="28"/>
        </w:rPr>
        <w:t>по согласованию с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учредителем назначает распорядительным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актом руководителя Центра «Точка роста».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3.2. </w:t>
      </w:r>
      <w:r w:rsidRPr="00A62699">
        <w:rPr>
          <w:rStyle w:val="25"/>
          <w:rFonts w:eastAsia="Arial Unicode MS" w:cs="Times New Roman"/>
          <w:sz w:val="28"/>
          <w:szCs w:val="28"/>
        </w:rPr>
        <w:t>Руководителем Центра «Точка роста» может быть назначен один из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 xml:space="preserve">заместителей директора </w:t>
      </w:r>
      <w:r>
        <w:rPr>
          <w:rStyle w:val="4"/>
          <w:rFonts w:eastAsia="Arial Unicode MS"/>
          <w:sz w:val="28"/>
          <w:szCs w:val="28"/>
          <w:lang w:val="ru-RU"/>
        </w:rPr>
        <w:t>МБОУ «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Прохоровская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гимназия»  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Прохоровского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района Белгородской области</w:t>
      </w:r>
      <w:r w:rsidRPr="00A62699">
        <w:rPr>
          <w:rStyle w:val="20"/>
          <w:rFonts w:eastAsia="Arial Unicode MS" w:cs="Times New Roman"/>
          <w:sz w:val="28"/>
          <w:szCs w:val="28"/>
        </w:rPr>
        <w:t xml:space="preserve">и </w:t>
      </w:r>
      <w:r w:rsidRPr="00A62699">
        <w:rPr>
          <w:rStyle w:val="25"/>
          <w:rFonts w:eastAsia="Arial Unicode MS" w:cs="Times New Roman"/>
          <w:sz w:val="28"/>
          <w:szCs w:val="28"/>
        </w:rPr>
        <w:t>в рамках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 xml:space="preserve">исполняемых им должностных </w:t>
      </w:r>
      <w:r w:rsidRPr="00A62699">
        <w:rPr>
          <w:rStyle w:val="25"/>
          <w:rFonts w:eastAsia="Arial Unicode MS" w:cs="Times New Roman"/>
          <w:sz w:val="28"/>
          <w:szCs w:val="28"/>
        </w:rPr>
        <w:lastRenderedPageBreak/>
        <w:t>обязанностей либо по совместительству.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Руководителем Центра «Точка роста» также может быть назначен педагог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>
        <w:rPr>
          <w:rStyle w:val="4"/>
          <w:rFonts w:eastAsia="Arial Unicode MS"/>
          <w:sz w:val="28"/>
          <w:szCs w:val="28"/>
          <w:lang w:val="ru-RU"/>
        </w:rPr>
        <w:t>МБОУ «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Прохоровская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гимназия»  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Прохоровского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района Белгородской области</w:t>
      </w:r>
      <w:r w:rsidRPr="00A62699">
        <w:rPr>
          <w:rStyle w:val="20"/>
          <w:rFonts w:eastAsia="Arial Unicode MS" w:cs="Times New Roman"/>
          <w:sz w:val="28"/>
          <w:szCs w:val="28"/>
        </w:rPr>
        <w:t xml:space="preserve">и </w:t>
      </w:r>
      <w:r w:rsidRPr="00A62699">
        <w:rPr>
          <w:rStyle w:val="25"/>
          <w:rFonts w:eastAsia="Arial Unicode MS" w:cs="Times New Roman"/>
          <w:sz w:val="28"/>
          <w:szCs w:val="28"/>
        </w:rPr>
        <w:t>в соответствии со штатным расписанием либо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по совместительству.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3.3. </w:t>
      </w:r>
      <w:r w:rsidRPr="00A62699">
        <w:rPr>
          <w:rStyle w:val="25"/>
          <w:rFonts w:eastAsia="Arial Unicode MS" w:cs="Times New Roman"/>
          <w:sz w:val="28"/>
          <w:szCs w:val="28"/>
        </w:rPr>
        <w:t>Руководитель Центра «Точка роста» обязан: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5"/>
          <w:rFonts w:eastAsia="Arial Unicode MS" w:cs="Times New Roman"/>
          <w:sz w:val="28"/>
          <w:szCs w:val="28"/>
        </w:rPr>
        <w:t>Осуществлять оперативное руководство Центром «Точка роста»;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5"/>
          <w:rFonts w:eastAsia="Arial Unicode MS" w:cs="Times New Roman"/>
          <w:sz w:val="28"/>
          <w:szCs w:val="28"/>
        </w:rPr>
        <w:t>Согласовывать программы развития, планы работ, отчеты и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сметы расходов Центра «Точка роста» с директором Учреждения;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5"/>
          <w:rFonts w:eastAsia="Arial Unicode MS" w:cs="Times New Roman"/>
          <w:sz w:val="28"/>
          <w:szCs w:val="28"/>
        </w:rPr>
        <w:t>Представлять интересы Центра «Точка роста» по доверенности в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муниципальных, государственных органах региона, организациях для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реализации целей и задач Центра «Точка роста»;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5"/>
          <w:rFonts w:eastAsia="Arial Unicode MS" w:cs="Times New Roman"/>
          <w:sz w:val="28"/>
          <w:szCs w:val="28"/>
        </w:rPr>
        <w:t xml:space="preserve">Отчитываться перед директором </w:t>
      </w: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Учреждения </w:t>
      </w:r>
      <w:r w:rsidRPr="00A62699">
        <w:rPr>
          <w:rStyle w:val="25"/>
          <w:rFonts w:eastAsia="Arial Unicode MS" w:cs="Times New Roman"/>
          <w:sz w:val="28"/>
          <w:szCs w:val="28"/>
        </w:rPr>
        <w:t>о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результатах работы Центра «Точка роста»;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5"/>
          <w:rFonts w:eastAsia="Arial Unicode MS" w:cs="Times New Roman"/>
          <w:sz w:val="28"/>
          <w:szCs w:val="28"/>
        </w:rPr>
        <w:t>Выполнять иные обязанности, предусмотренные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 xml:space="preserve">законодательством, </w:t>
      </w:r>
      <w:r>
        <w:rPr>
          <w:rStyle w:val="25"/>
          <w:rFonts w:eastAsia="Arial Unicode MS" w:cs="Times New Roman"/>
          <w:sz w:val="28"/>
          <w:szCs w:val="28"/>
          <w:lang w:val="ru-RU"/>
        </w:rPr>
        <w:t>У</w:t>
      </w:r>
      <w:r w:rsidRPr="00A62699">
        <w:rPr>
          <w:rStyle w:val="25"/>
          <w:rFonts w:eastAsia="Arial Unicode MS" w:cs="Times New Roman"/>
          <w:sz w:val="28"/>
          <w:szCs w:val="28"/>
        </w:rPr>
        <w:t xml:space="preserve">ставом </w:t>
      </w:r>
      <w:r>
        <w:rPr>
          <w:rStyle w:val="4"/>
          <w:rFonts w:eastAsia="Arial Unicode MS"/>
          <w:sz w:val="28"/>
          <w:szCs w:val="28"/>
          <w:lang w:val="ru-RU"/>
        </w:rPr>
        <w:t>Учреждения</w:t>
      </w:r>
      <w:r w:rsidRPr="00A62699">
        <w:rPr>
          <w:rStyle w:val="25"/>
          <w:rFonts w:eastAsia="Arial Unicode MS" w:cs="Times New Roman"/>
          <w:sz w:val="28"/>
          <w:szCs w:val="28"/>
        </w:rPr>
        <w:t>, должностной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инструкцией и настоящим Положением.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3.4. </w:t>
      </w:r>
      <w:r w:rsidRPr="00A62699">
        <w:rPr>
          <w:rStyle w:val="25"/>
          <w:rFonts w:eastAsia="Arial Unicode MS" w:cs="Times New Roman"/>
          <w:sz w:val="28"/>
          <w:szCs w:val="28"/>
        </w:rPr>
        <w:t>Руководитель Центра «Точка роста» вправе: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5"/>
          <w:rFonts w:eastAsia="Arial Unicode MS" w:cs="Times New Roman"/>
          <w:sz w:val="28"/>
          <w:szCs w:val="28"/>
        </w:rPr>
        <w:t>Осуществлять подбор и расстановку кадров Центра «Точка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 xml:space="preserve">роста», прием на работу которых осуществляется приказом директора </w:t>
      </w:r>
      <w:r>
        <w:rPr>
          <w:rStyle w:val="4"/>
          <w:rFonts w:eastAsia="Arial Unicode MS"/>
          <w:sz w:val="28"/>
          <w:szCs w:val="28"/>
          <w:lang w:val="ru-RU"/>
        </w:rPr>
        <w:t>Учреждения</w:t>
      </w:r>
      <w:r w:rsidRPr="00A62699">
        <w:rPr>
          <w:rStyle w:val="25"/>
          <w:rFonts w:eastAsia="Arial Unicode MS" w:cs="Times New Roman"/>
          <w:sz w:val="28"/>
          <w:szCs w:val="28"/>
        </w:rPr>
        <w:t>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5"/>
          <w:rFonts w:eastAsia="Arial Unicode MS" w:cs="Times New Roman"/>
          <w:sz w:val="28"/>
          <w:szCs w:val="28"/>
        </w:rPr>
        <w:t xml:space="preserve">По согласованию с директором </w:t>
      </w:r>
      <w:r>
        <w:rPr>
          <w:rStyle w:val="4"/>
          <w:rFonts w:eastAsia="Arial Unicode MS"/>
          <w:sz w:val="28"/>
          <w:szCs w:val="28"/>
          <w:lang w:val="ru-RU"/>
        </w:rPr>
        <w:t>Учреждения</w:t>
      </w:r>
      <w:r w:rsidRPr="00A62699">
        <w:rPr>
          <w:rStyle w:val="2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организовывать учебно-воспитательный процесс в Центре в соответствии с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 xml:space="preserve">целями и задачами Центра «Точка роста» и осуществлять </w:t>
      </w:r>
      <w:proofErr w:type="gramStart"/>
      <w:r w:rsidRPr="00A62699">
        <w:rPr>
          <w:rStyle w:val="25"/>
          <w:rFonts w:eastAsia="Arial Unicode MS" w:cs="Times New Roman"/>
          <w:sz w:val="28"/>
          <w:szCs w:val="28"/>
        </w:rPr>
        <w:t>контроль за</w:t>
      </w:r>
      <w:proofErr w:type="gramEnd"/>
      <w:r w:rsidRPr="00A62699">
        <w:rPr>
          <w:rStyle w:val="25"/>
          <w:rFonts w:eastAsia="Arial Unicode MS" w:cs="Times New Roman"/>
          <w:sz w:val="28"/>
          <w:szCs w:val="28"/>
        </w:rPr>
        <w:t xml:space="preserve"> его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реализацией;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5"/>
          <w:rFonts w:eastAsia="Arial Unicode MS" w:cs="Times New Roman"/>
          <w:sz w:val="28"/>
          <w:szCs w:val="28"/>
        </w:rPr>
        <w:t>Осуществлять подготовку обучающихся к участию в конкурсах,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олимпиадах, конференциях и иных мероприятиях по профилю направлений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деятельности Центра «Точка роста»;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5"/>
          <w:rFonts w:eastAsia="Arial Unicode MS" w:cs="Times New Roman"/>
          <w:sz w:val="28"/>
          <w:szCs w:val="28"/>
        </w:rPr>
        <w:t xml:space="preserve">По согласованию с директором </w:t>
      </w:r>
      <w:r>
        <w:rPr>
          <w:rStyle w:val="4"/>
          <w:rFonts w:eastAsia="Arial Unicode MS"/>
          <w:sz w:val="28"/>
          <w:szCs w:val="28"/>
          <w:lang w:val="ru-RU"/>
        </w:rPr>
        <w:t>Учреждения</w:t>
      </w:r>
      <w:r w:rsidRPr="00A62699">
        <w:rPr>
          <w:rStyle w:val="2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осуществлять организацию и проведение мероприятий по профилю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направлений деятельности Центра «Точка роста»;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5"/>
          <w:rFonts w:eastAsia="Arial Unicode MS" w:cs="Times New Roman"/>
          <w:sz w:val="28"/>
          <w:szCs w:val="28"/>
          <w:lang w:val="ru-RU"/>
        </w:rPr>
        <w:t xml:space="preserve">- </w:t>
      </w:r>
      <w:r w:rsidRPr="00A62699">
        <w:rPr>
          <w:rStyle w:val="25"/>
          <w:rFonts w:eastAsia="Arial Unicode MS" w:cs="Times New Roman"/>
          <w:sz w:val="28"/>
          <w:szCs w:val="28"/>
        </w:rPr>
        <w:t>Осуществлять иные права, относящиеся к деятельности Центра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5"/>
          <w:rFonts w:eastAsia="Arial Unicode MS" w:cs="Times New Roman"/>
          <w:sz w:val="28"/>
          <w:szCs w:val="28"/>
        </w:rPr>
        <w:t>«Точка роста» и не противоречащие целям и видам деятельности</w:t>
      </w:r>
      <w:r w:rsidRPr="00A62699">
        <w:rPr>
          <w:rStyle w:val="26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образовательной организации, а также законодательству Российской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Федерации.</w:t>
      </w:r>
    </w:p>
    <w:p w:rsidR="006D11F2" w:rsidRPr="00A23A1C" w:rsidRDefault="006D11F2" w:rsidP="006D11F2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A23A1C">
        <w:rPr>
          <w:rStyle w:val="5"/>
          <w:rFonts w:eastAsia="Arial Unicode MS"/>
          <w:b/>
          <w:sz w:val="28"/>
          <w:szCs w:val="28"/>
          <w:lang w:val="ru-RU"/>
        </w:rPr>
        <w:t>4.</w:t>
      </w:r>
      <w:r w:rsidRPr="00A23A1C">
        <w:rPr>
          <w:rStyle w:val="5"/>
          <w:rFonts w:eastAsia="Arial Unicode MS"/>
          <w:b/>
          <w:sz w:val="28"/>
          <w:szCs w:val="28"/>
        </w:rPr>
        <w:t xml:space="preserve">Порядок решения вопросов материально-технического и имущественного характера </w:t>
      </w:r>
      <w:proofErr w:type="spellStart"/>
      <w:r w:rsidRPr="00A23A1C">
        <w:rPr>
          <w:rStyle w:val="5"/>
          <w:rFonts w:eastAsia="Arial Unicode MS"/>
          <w:b/>
          <w:sz w:val="28"/>
          <w:szCs w:val="28"/>
        </w:rPr>
        <w:t>Центра</w:t>
      </w:r>
      <w:proofErr w:type="gramStart"/>
      <w:r w:rsidRPr="00A23A1C">
        <w:rPr>
          <w:rStyle w:val="5"/>
          <w:rFonts w:eastAsia="Arial Unicode MS"/>
          <w:b/>
          <w:sz w:val="28"/>
          <w:szCs w:val="28"/>
        </w:rPr>
        <w:t>«Т</w:t>
      </w:r>
      <w:proofErr w:type="gramEnd"/>
      <w:r w:rsidRPr="00A23A1C">
        <w:rPr>
          <w:rStyle w:val="5"/>
          <w:rFonts w:eastAsia="Arial Unicode MS"/>
          <w:b/>
          <w:sz w:val="28"/>
          <w:szCs w:val="28"/>
        </w:rPr>
        <w:t>очка</w:t>
      </w:r>
      <w:proofErr w:type="spellEnd"/>
      <w:r w:rsidRPr="00A23A1C">
        <w:rPr>
          <w:rStyle w:val="5"/>
          <w:rFonts w:eastAsia="Arial Unicode MS"/>
          <w:b/>
          <w:sz w:val="28"/>
          <w:szCs w:val="28"/>
        </w:rPr>
        <w:t xml:space="preserve"> роста»</w:t>
      </w:r>
      <w:bookmarkEnd w:id="2"/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7"/>
          <w:rFonts w:eastAsia="Arial Unicode MS" w:cs="Times New Roman"/>
          <w:sz w:val="28"/>
          <w:szCs w:val="28"/>
          <w:lang w:val="ru-RU"/>
        </w:rPr>
        <w:t xml:space="preserve">4.1. </w:t>
      </w:r>
      <w:proofErr w:type="gramStart"/>
      <w:r w:rsidRPr="00A62699">
        <w:rPr>
          <w:rStyle w:val="27"/>
          <w:rFonts w:eastAsia="Arial Unicode MS" w:cs="Times New Roman"/>
          <w:sz w:val="28"/>
          <w:szCs w:val="28"/>
        </w:rPr>
        <w:t>Настоящий порядок материально-технического и имущественного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 xml:space="preserve">характера Центра «Точка роста» разработан (далее по тексту </w:t>
      </w:r>
      <w:r w:rsidRPr="00A62699">
        <w:rPr>
          <w:rStyle w:val="29"/>
          <w:rFonts w:eastAsia="Arial Unicode MS" w:cs="Times New Roman"/>
          <w:sz w:val="28"/>
          <w:szCs w:val="28"/>
        </w:rPr>
        <w:t xml:space="preserve">- </w:t>
      </w:r>
      <w:r w:rsidRPr="00A62699">
        <w:rPr>
          <w:rStyle w:val="27"/>
          <w:rFonts w:eastAsia="Arial Unicode MS" w:cs="Times New Roman"/>
          <w:sz w:val="28"/>
          <w:szCs w:val="28"/>
        </w:rPr>
        <w:t>Порядок) в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соответствии Методическими рекомендациями по созданию мест для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реализации основных и дополнительных общеобразовательных программ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цифрового, естественнонаучного, технического и гуманитарного профилей в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общеобразовательных организациях, расположенных в сельской местности и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малых городах, и дистанционных программ обучения определенных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категорий обучающихся, в том числе на базе сетевого взаимодействия</w:t>
      </w:r>
      <w:r>
        <w:rPr>
          <w:rStyle w:val="27"/>
          <w:rFonts w:eastAsia="Arial Unicode MS" w:cs="Times New Roman"/>
          <w:sz w:val="28"/>
          <w:szCs w:val="28"/>
          <w:lang w:val="ru-RU"/>
        </w:rPr>
        <w:t>.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proofErr w:type="gramEnd"/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eastAsia="Arial Unicode MS" w:cs="Times New Roman"/>
          <w:sz w:val="28"/>
          <w:szCs w:val="28"/>
          <w:lang w:val="ru-RU"/>
        </w:rPr>
        <w:t xml:space="preserve">4.2. </w:t>
      </w:r>
      <w:r w:rsidRPr="00A62699">
        <w:rPr>
          <w:rStyle w:val="30"/>
          <w:rFonts w:eastAsia="Arial Unicode MS" w:cs="Times New Roman"/>
          <w:sz w:val="28"/>
          <w:szCs w:val="28"/>
        </w:rPr>
        <w:t xml:space="preserve">Имущество </w:t>
      </w:r>
      <w:r w:rsidRPr="00A62699">
        <w:rPr>
          <w:rStyle w:val="27"/>
          <w:rFonts w:eastAsia="Arial Unicode MS" w:cs="Times New Roman"/>
          <w:sz w:val="28"/>
          <w:szCs w:val="28"/>
        </w:rPr>
        <w:t xml:space="preserve">Центра «Точка роста» является имуществом </w:t>
      </w:r>
      <w:r>
        <w:rPr>
          <w:rStyle w:val="4"/>
          <w:rFonts w:eastAsia="Arial Unicode MS"/>
          <w:sz w:val="28"/>
          <w:szCs w:val="28"/>
          <w:lang w:val="ru-RU"/>
        </w:rPr>
        <w:t>МБОУ «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Прохоровская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гимназия»  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Прохоровского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района Белгородской области</w:t>
      </w:r>
      <w:r w:rsidRPr="00A62699">
        <w:rPr>
          <w:rStyle w:val="30"/>
          <w:rFonts w:eastAsia="Arial Unicode MS" w:cs="Times New Roman"/>
          <w:sz w:val="28"/>
          <w:szCs w:val="28"/>
        </w:rPr>
        <w:t xml:space="preserve">, </w:t>
      </w:r>
      <w:r w:rsidRPr="00A62699">
        <w:rPr>
          <w:rStyle w:val="27"/>
          <w:rFonts w:eastAsia="Arial Unicode MS" w:cs="Times New Roman"/>
          <w:sz w:val="28"/>
          <w:szCs w:val="28"/>
        </w:rPr>
        <w:t>которое закрепляется за последним на праве оперативного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 xml:space="preserve">управления </w:t>
      </w:r>
      <w:r w:rsidRPr="00A62699">
        <w:rPr>
          <w:rStyle w:val="30"/>
          <w:rFonts w:eastAsia="Arial Unicode MS" w:cs="Times New Roman"/>
          <w:sz w:val="28"/>
          <w:szCs w:val="28"/>
        </w:rPr>
        <w:t xml:space="preserve">в </w:t>
      </w:r>
      <w:r w:rsidRPr="00A62699">
        <w:rPr>
          <w:rStyle w:val="27"/>
          <w:rFonts w:eastAsia="Arial Unicode MS" w:cs="Times New Roman"/>
          <w:sz w:val="28"/>
          <w:szCs w:val="28"/>
        </w:rPr>
        <w:t>соответствии с Гражданским кодексом Российской Федерации.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eastAsia="Arial Unicode MS"/>
          <w:sz w:val="28"/>
          <w:szCs w:val="28"/>
          <w:lang w:val="ru-RU"/>
        </w:rPr>
        <w:t>4.3. МБОУ «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Прохоровская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гимназия»  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Прохоровского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района Белгоро</w:t>
      </w:r>
      <w:r>
        <w:rPr>
          <w:rStyle w:val="4"/>
          <w:rFonts w:eastAsia="Arial Unicode MS"/>
          <w:sz w:val="28"/>
          <w:szCs w:val="28"/>
          <w:lang w:val="ru-RU"/>
        </w:rPr>
        <w:t>д</w:t>
      </w:r>
      <w:r>
        <w:rPr>
          <w:rStyle w:val="4"/>
          <w:rFonts w:eastAsia="Arial Unicode MS"/>
          <w:sz w:val="28"/>
          <w:szCs w:val="28"/>
          <w:lang w:val="ru-RU"/>
        </w:rPr>
        <w:t>ской области</w:t>
      </w:r>
      <w:r w:rsidRPr="00A62699">
        <w:rPr>
          <w:rStyle w:val="20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осуществляет права владения,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пользования и распоряжения находящимся у него на праве оперативного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 xml:space="preserve">управления </w:t>
      </w:r>
      <w:r w:rsidRPr="00A62699">
        <w:rPr>
          <w:rStyle w:val="27"/>
          <w:rFonts w:eastAsia="Arial Unicode MS" w:cs="Times New Roman"/>
          <w:sz w:val="28"/>
          <w:szCs w:val="28"/>
        </w:rPr>
        <w:lastRenderedPageBreak/>
        <w:t>имуществом в пределах, установленных действующим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федеральным и областным законодательством и настоящим Уставом,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исключительно для достижения предусмотренных Уставом целей в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соответствии с назначением имущества.</w:t>
      </w:r>
    </w:p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eastAsia="Arial Unicode MS"/>
          <w:sz w:val="28"/>
          <w:szCs w:val="28"/>
          <w:lang w:val="ru-RU"/>
        </w:rPr>
        <w:t>4.4. МБОУ «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Прохоровская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гимназия»  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Прохоровского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района </w:t>
      </w:r>
      <w:proofErr w:type="gramStart"/>
      <w:r>
        <w:rPr>
          <w:rStyle w:val="4"/>
          <w:rFonts w:eastAsia="Arial Unicode MS"/>
          <w:sz w:val="28"/>
          <w:szCs w:val="28"/>
          <w:lang w:val="ru-RU"/>
        </w:rPr>
        <w:t>Белгоро</w:t>
      </w:r>
      <w:r>
        <w:rPr>
          <w:rStyle w:val="4"/>
          <w:rFonts w:eastAsia="Arial Unicode MS"/>
          <w:sz w:val="28"/>
          <w:szCs w:val="28"/>
          <w:lang w:val="ru-RU"/>
        </w:rPr>
        <w:t>д</w:t>
      </w:r>
      <w:r>
        <w:rPr>
          <w:rStyle w:val="4"/>
          <w:rFonts w:eastAsia="Arial Unicode MS"/>
          <w:sz w:val="28"/>
          <w:szCs w:val="28"/>
          <w:lang w:val="ru-RU"/>
        </w:rPr>
        <w:t>ской</w:t>
      </w:r>
      <w:proofErr w:type="gramEnd"/>
      <w:r>
        <w:rPr>
          <w:rStyle w:val="4"/>
          <w:rFonts w:eastAsia="Arial Unicode MS"/>
          <w:sz w:val="28"/>
          <w:szCs w:val="28"/>
          <w:lang w:val="ru-RU"/>
        </w:rPr>
        <w:t xml:space="preserve"> области</w:t>
      </w:r>
      <w:r w:rsidRPr="00A62699">
        <w:rPr>
          <w:rStyle w:val="20"/>
          <w:rFonts w:eastAsia="Arial Unicode MS" w:cs="Times New Roman"/>
          <w:sz w:val="28"/>
          <w:szCs w:val="28"/>
        </w:rPr>
        <w:t xml:space="preserve">и </w:t>
      </w:r>
      <w:r w:rsidRPr="00A62699">
        <w:rPr>
          <w:rStyle w:val="30"/>
          <w:rFonts w:eastAsia="Arial Unicode MS" w:cs="Times New Roman"/>
          <w:sz w:val="28"/>
          <w:szCs w:val="28"/>
        </w:rPr>
        <w:t xml:space="preserve">без </w:t>
      </w:r>
      <w:r>
        <w:rPr>
          <w:rStyle w:val="27"/>
          <w:rFonts w:eastAsia="Arial Unicode MS" w:cs="Times New Roman"/>
          <w:sz w:val="28"/>
          <w:szCs w:val="28"/>
          <w:lang w:val="ru-RU"/>
        </w:rPr>
        <w:t>согласования</w:t>
      </w:r>
      <w:r w:rsidRPr="00A62699">
        <w:rPr>
          <w:rStyle w:val="27"/>
          <w:rFonts w:eastAsia="Arial Unicode MS" w:cs="Times New Roman"/>
          <w:sz w:val="28"/>
          <w:szCs w:val="28"/>
        </w:rPr>
        <w:t xml:space="preserve"> не вправе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распоряжаться недвижимым имуществом и особо ценным движимым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имуществом, выделенных ему Учредителем на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приобретение этого имущества. Остальным имуществом, в том числе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>недвижимым имуществом, Учреждение вправе распоряжаться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 xml:space="preserve">самостоятельно, если </w:t>
      </w:r>
      <w:r w:rsidRPr="00A62699">
        <w:rPr>
          <w:rStyle w:val="30"/>
          <w:rFonts w:eastAsia="Arial Unicode MS" w:cs="Times New Roman"/>
          <w:sz w:val="28"/>
          <w:szCs w:val="28"/>
        </w:rPr>
        <w:t xml:space="preserve">иное </w:t>
      </w:r>
      <w:r w:rsidRPr="00A62699">
        <w:rPr>
          <w:rStyle w:val="27"/>
          <w:rFonts w:eastAsia="Arial Unicode MS" w:cs="Times New Roman"/>
          <w:sz w:val="28"/>
          <w:szCs w:val="28"/>
        </w:rPr>
        <w:t>не предусмотрено федеральным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30"/>
          <w:rFonts w:eastAsia="Arial Unicode MS" w:cs="Times New Roman"/>
          <w:sz w:val="28"/>
          <w:szCs w:val="28"/>
        </w:rPr>
        <w:t>законодательством.</w:t>
      </w:r>
    </w:p>
    <w:p w:rsidR="006D11F2" w:rsidRDefault="006D11F2" w:rsidP="006D11F2">
      <w:pPr>
        <w:pStyle w:val="a3"/>
        <w:ind w:firstLine="567"/>
        <w:contextualSpacing/>
        <w:jc w:val="both"/>
        <w:rPr>
          <w:rStyle w:val="a4"/>
          <w:rFonts w:eastAsia="Arial Unicode MS"/>
          <w:sz w:val="28"/>
          <w:szCs w:val="28"/>
          <w:lang w:val="ru-RU"/>
        </w:rPr>
      </w:pPr>
      <w:r>
        <w:rPr>
          <w:rStyle w:val="4"/>
          <w:rFonts w:eastAsia="Arial Unicode MS"/>
          <w:sz w:val="28"/>
          <w:szCs w:val="28"/>
          <w:lang w:val="ru-RU"/>
        </w:rPr>
        <w:t>4.5. МБОУ «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Прохоровская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гимназия»  </w:t>
      </w:r>
      <w:proofErr w:type="spellStart"/>
      <w:r>
        <w:rPr>
          <w:rStyle w:val="4"/>
          <w:rFonts w:eastAsia="Arial Unicode MS"/>
          <w:sz w:val="28"/>
          <w:szCs w:val="28"/>
          <w:lang w:val="ru-RU"/>
        </w:rPr>
        <w:t>Прохоровского</w:t>
      </w:r>
      <w:proofErr w:type="spellEnd"/>
      <w:r>
        <w:rPr>
          <w:rStyle w:val="4"/>
          <w:rFonts w:eastAsia="Arial Unicode MS"/>
          <w:sz w:val="28"/>
          <w:szCs w:val="28"/>
          <w:lang w:val="ru-RU"/>
        </w:rPr>
        <w:t xml:space="preserve"> района </w:t>
      </w:r>
      <w:proofErr w:type="gramStart"/>
      <w:r>
        <w:rPr>
          <w:rStyle w:val="4"/>
          <w:rFonts w:eastAsia="Arial Unicode MS"/>
          <w:sz w:val="28"/>
          <w:szCs w:val="28"/>
          <w:lang w:val="ru-RU"/>
        </w:rPr>
        <w:t>Белгоро</w:t>
      </w:r>
      <w:r>
        <w:rPr>
          <w:rStyle w:val="4"/>
          <w:rFonts w:eastAsia="Arial Unicode MS"/>
          <w:sz w:val="28"/>
          <w:szCs w:val="28"/>
          <w:lang w:val="ru-RU"/>
        </w:rPr>
        <w:t>д</w:t>
      </w:r>
      <w:r>
        <w:rPr>
          <w:rStyle w:val="4"/>
          <w:rFonts w:eastAsia="Arial Unicode MS"/>
          <w:sz w:val="28"/>
          <w:szCs w:val="28"/>
          <w:lang w:val="ru-RU"/>
        </w:rPr>
        <w:t>ской</w:t>
      </w:r>
      <w:proofErr w:type="gramEnd"/>
      <w:r>
        <w:rPr>
          <w:rStyle w:val="4"/>
          <w:rFonts w:eastAsia="Arial Unicode MS"/>
          <w:sz w:val="28"/>
          <w:szCs w:val="28"/>
          <w:lang w:val="ru-RU"/>
        </w:rPr>
        <w:t xml:space="preserve"> области</w:t>
      </w:r>
      <w:r w:rsidRPr="00A62699">
        <w:rPr>
          <w:rStyle w:val="20"/>
          <w:rFonts w:eastAsia="Arial Unicode MS" w:cs="Times New Roman"/>
          <w:sz w:val="28"/>
          <w:szCs w:val="28"/>
        </w:rPr>
        <w:t xml:space="preserve">и </w:t>
      </w:r>
      <w:r w:rsidRPr="00A62699">
        <w:rPr>
          <w:rStyle w:val="27"/>
          <w:rFonts w:eastAsia="Arial Unicode MS" w:cs="Times New Roman"/>
          <w:sz w:val="28"/>
          <w:szCs w:val="28"/>
        </w:rPr>
        <w:t>несет ответственность за сохранность</w:t>
      </w:r>
      <w:r w:rsidRPr="00A62699">
        <w:rPr>
          <w:rStyle w:val="28"/>
          <w:rFonts w:eastAsia="Arial Unicode MS" w:cs="Times New Roman"/>
          <w:sz w:val="28"/>
          <w:szCs w:val="28"/>
        </w:rPr>
        <w:t xml:space="preserve"> </w:t>
      </w:r>
      <w:r w:rsidRPr="00A62699">
        <w:rPr>
          <w:rStyle w:val="27"/>
          <w:rFonts w:eastAsia="Arial Unicode MS" w:cs="Times New Roman"/>
          <w:sz w:val="28"/>
          <w:szCs w:val="28"/>
        </w:rPr>
        <w:t xml:space="preserve">и целевое использование закрепленного за ним имущества. </w:t>
      </w:r>
    </w:p>
    <w:p w:rsidR="006D11F2" w:rsidRPr="00A23A1C" w:rsidRDefault="006D11F2" w:rsidP="006D11F2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1C">
        <w:rPr>
          <w:rStyle w:val="a4"/>
          <w:rFonts w:eastAsia="Arial Unicode MS"/>
          <w:b/>
          <w:sz w:val="28"/>
          <w:szCs w:val="28"/>
        </w:rPr>
        <w:t>5. Штатное расписание</w:t>
      </w:r>
      <w:r w:rsidRPr="00A23A1C">
        <w:rPr>
          <w:rStyle w:val="a4"/>
          <w:rFonts w:eastAsia="Century Schoolbook"/>
          <w:b/>
          <w:sz w:val="28"/>
          <w:szCs w:val="28"/>
        </w:rPr>
        <w:t xml:space="preserve"> </w:t>
      </w:r>
      <w:r w:rsidRPr="00A23A1C">
        <w:rPr>
          <w:rStyle w:val="a4"/>
          <w:rFonts w:eastAsia="Arial Unicode MS"/>
          <w:b/>
          <w:sz w:val="28"/>
          <w:szCs w:val="28"/>
        </w:rPr>
        <w:t xml:space="preserve">Центра «Точка роста» </w:t>
      </w:r>
      <w:r w:rsidRPr="00A23A1C">
        <w:rPr>
          <w:rStyle w:val="4"/>
          <w:rFonts w:eastAsia="Arial Unicode MS"/>
          <w:b/>
          <w:sz w:val="28"/>
          <w:szCs w:val="28"/>
          <w:lang w:val="ru-RU"/>
        </w:rPr>
        <w:t>МБОУ «</w:t>
      </w:r>
      <w:proofErr w:type="spellStart"/>
      <w:r w:rsidRPr="00A23A1C">
        <w:rPr>
          <w:rStyle w:val="4"/>
          <w:rFonts w:eastAsia="Arial Unicode MS"/>
          <w:b/>
          <w:sz w:val="28"/>
          <w:szCs w:val="28"/>
          <w:lang w:val="ru-RU"/>
        </w:rPr>
        <w:t>Прохоро</w:t>
      </w:r>
      <w:r w:rsidRPr="00A23A1C">
        <w:rPr>
          <w:rStyle w:val="4"/>
          <w:rFonts w:eastAsia="Arial Unicode MS"/>
          <w:b/>
          <w:sz w:val="28"/>
          <w:szCs w:val="28"/>
          <w:lang w:val="ru-RU"/>
        </w:rPr>
        <w:t>в</w:t>
      </w:r>
      <w:r w:rsidRPr="00A23A1C">
        <w:rPr>
          <w:rStyle w:val="4"/>
          <w:rFonts w:eastAsia="Arial Unicode MS"/>
          <w:b/>
          <w:sz w:val="28"/>
          <w:szCs w:val="28"/>
          <w:lang w:val="ru-RU"/>
        </w:rPr>
        <w:t>ская</w:t>
      </w:r>
      <w:proofErr w:type="spellEnd"/>
      <w:r w:rsidRPr="00A23A1C">
        <w:rPr>
          <w:rStyle w:val="4"/>
          <w:rFonts w:eastAsia="Arial Unicode MS"/>
          <w:b/>
          <w:sz w:val="28"/>
          <w:szCs w:val="28"/>
          <w:lang w:val="ru-RU"/>
        </w:rPr>
        <w:t xml:space="preserve"> гимназия»  </w:t>
      </w:r>
      <w:proofErr w:type="spellStart"/>
      <w:r w:rsidRPr="00A23A1C">
        <w:rPr>
          <w:rStyle w:val="4"/>
          <w:rFonts w:eastAsia="Arial Unicode MS"/>
          <w:b/>
          <w:sz w:val="28"/>
          <w:szCs w:val="28"/>
          <w:lang w:val="ru-RU"/>
        </w:rPr>
        <w:t>Прохоровского</w:t>
      </w:r>
      <w:proofErr w:type="spellEnd"/>
      <w:r w:rsidRPr="00A23A1C">
        <w:rPr>
          <w:rStyle w:val="4"/>
          <w:rFonts w:eastAsia="Arial Unicode MS"/>
          <w:b/>
          <w:sz w:val="28"/>
          <w:szCs w:val="28"/>
          <w:lang w:val="ru-RU"/>
        </w:rPr>
        <w:t xml:space="preserve"> района </w:t>
      </w:r>
      <w:proofErr w:type="gramStart"/>
      <w:r w:rsidRPr="00A23A1C">
        <w:rPr>
          <w:rStyle w:val="4"/>
          <w:rFonts w:eastAsia="Arial Unicode MS"/>
          <w:b/>
          <w:sz w:val="28"/>
          <w:szCs w:val="28"/>
          <w:lang w:val="ru-RU"/>
        </w:rPr>
        <w:t>Белгородской</w:t>
      </w:r>
      <w:proofErr w:type="gramEnd"/>
      <w:r w:rsidRPr="00A23A1C">
        <w:rPr>
          <w:rStyle w:val="4"/>
          <w:rFonts w:eastAsia="Arial Unicode MS"/>
          <w:b/>
          <w:sz w:val="28"/>
          <w:szCs w:val="28"/>
          <w:lang w:val="ru-RU"/>
        </w:rPr>
        <w:t xml:space="preserve"> области</w:t>
      </w:r>
      <w:r w:rsidRPr="00A23A1C">
        <w:rPr>
          <w:rStyle w:val="20"/>
          <w:rFonts w:eastAsia="Arial Unicode MS" w:cs="Times New Roman"/>
          <w:b/>
          <w:sz w:val="28"/>
          <w:szCs w:val="28"/>
        </w:rPr>
        <w:t>и</w:t>
      </w:r>
    </w:p>
    <w:tbl>
      <w:tblPr>
        <w:tblW w:w="0" w:type="auto"/>
        <w:jc w:val="center"/>
        <w:tblInd w:w="-1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4709"/>
      </w:tblGrid>
      <w:tr w:rsidR="006D11F2" w:rsidRPr="00A62699" w:rsidTr="00B14287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99">
              <w:rPr>
                <w:rStyle w:val="4"/>
                <w:rFonts w:eastAsia="Century Schoolbook"/>
                <w:sz w:val="28"/>
                <w:szCs w:val="28"/>
              </w:rPr>
              <w:t>Категория</w:t>
            </w:r>
            <w:r w:rsidRPr="00A62699">
              <w:rPr>
                <w:rStyle w:val="4"/>
                <w:rFonts w:eastAsia="Arial Unicode MS"/>
                <w:sz w:val="28"/>
                <w:szCs w:val="28"/>
              </w:rPr>
              <w:t xml:space="preserve"> </w:t>
            </w:r>
            <w:r w:rsidRPr="00A62699">
              <w:rPr>
                <w:rStyle w:val="4"/>
                <w:rFonts w:eastAsia="Century Schoolbook"/>
                <w:sz w:val="28"/>
                <w:szCs w:val="28"/>
              </w:rPr>
              <w:t>персонала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="Century Schoolbook"/>
                <w:sz w:val="28"/>
                <w:szCs w:val="28"/>
              </w:rPr>
              <w:t>Позиция</w:t>
            </w:r>
            <w:r>
              <w:rPr>
                <w:rStyle w:val="4"/>
                <w:rFonts w:eastAsia="Century Schoolbook"/>
                <w:sz w:val="28"/>
                <w:szCs w:val="28"/>
                <w:lang w:val="ru-RU"/>
              </w:rPr>
              <w:t xml:space="preserve"> </w:t>
            </w:r>
            <w:r w:rsidRPr="00A62699">
              <w:rPr>
                <w:rStyle w:val="4"/>
                <w:rFonts w:eastAsia="Century Schoolbook"/>
                <w:sz w:val="28"/>
                <w:szCs w:val="28"/>
              </w:rPr>
              <w:t>(содержание деятельности)</w:t>
            </w:r>
          </w:p>
        </w:tc>
      </w:tr>
      <w:tr w:rsidR="006D11F2" w:rsidRPr="00A62699" w:rsidTr="00B14287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99">
              <w:rPr>
                <w:rStyle w:val="27"/>
                <w:rFonts w:eastAsia="Arial Unicode MS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99">
              <w:rPr>
                <w:rStyle w:val="27"/>
                <w:rFonts w:eastAsia="Arial Unicode MS" w:cs="Times New Roman"/>
                <w:sz w:val="28"/>
                <w:szCs w:val="28"/>
              </w:rPr>
              <w:t>Руководитель</w:t>
            </w:r>
          </w:p>
        </w:tc>
      </w:tr>
      <w:tr w:rsidR="006D11F2" w:rsidRPr="00A62699" w:rsidTr="00B14287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99">
              <w:rPr>
                <w:rStyle w:val="27"/>
                <w:rFonts w:eastAsia="Arial Unicode MS" w:cs="Times New Roman"/>
                <w:sz w:val="28"/>
                <w:szCs w:val="28"/>
              </w:rPr>
              <w:t>Основной персонал</w:t>
            </w:r>
            <w:r w:rsidRPr="00A62699">
              <w:rPr>
                <w:rStyle w:val="31"/>
                <w:rFonts w:eastAsia="Arial Unicode MS" w:cs="Times New Roman"/>
                <w:sz w:val="28"/>
                <w:szCs w:val="28"/>
              </w:rPr>
              <w:t xml:space="preserve"> </w:t>
            </w:r>
            <w:r w:rsidRPr="00A62699">
              <w:rPr>
                <w:rStyle w:val="27"/>
                <w:rFonts w:eastAsia="Arial Unicode MS" w:cs="Times New Roman"/>
                <w:sz w:val="28"/>
                <w:szCs w:val="28"/>
              </w:rPr>
              <w:t>(учебная часть)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FF340B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7"/>
                <w:rFonts w:eastAsia="Arial Unicode MS" w:cs="Times New Roman"/>
                <w:sz w:val="28"/>
                <w:szCs w:val="28"/>
                <w:lang w:val="ru-RU"/>
              </w:rPr>
              <w:t>ПДО</w:t>
            </w:r>
            <w:r w:rsidRPr="00A62699">
              <w:rPr>
                <w:rStyle w:val="27"/>
                <w:rFonts w:eastAsia="Arial Unicode MS" w:cs="Times New Roman"/>
                <w:sz w:val="28"/>
                <w:szCs w:val="28"/>
              </w:rPr>
              <w:t xml:space="preserve"> </w:t>
            </w:r>
            <w:r>
              <w:rPr>
                <w:rStyle w:val="27"/>
                <w:rFonts w:eastAsia="Arial Unicode MS" w:cs="Times New Roman"/>
                <w:sz w:val="28"/>
                <w:szCs w:val="28"/>
                <w:lang w:val="ru-RU"/>
              </w:rPr>
              <w:t>(</w:t>
            </w:r>
            <w:r w:rsidRPr="00A62699">
              <w:rPr>
                <w:rStyle w:val="27"/>
                <w:rFonts w:eastAsia="Arial Unicode MS" w:cs="Times New Roman"/>
                <w:sz w:val="28"/>
                <w:szCs w:val="28"/>
              </w:rPr>
              <w:t>шахмат</w:t>
            </w:r>
            <w:r>
              <w:rPr>
                <w:rStyle w:val="27"/>
                <w:rFonts w:eastAsia="Arial Unicode MS" w:cs="Times New Roman"/>
                <w:sz w:val="28"/>
                <w:szCs w:val="28"/>
                <w:lang w:val="ru-RU"/>
              </w:rPr>
              <w:t>ы)</w:t>
            </w:r>
          </w:p>
        </w:tc>
      </w:tr>
      <w:tr w:rsidR="006D11F2" w:rsidRPr="00A62699" w:rsidTr="00B14287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4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99">
              <w:rPr>
                <w:rStyle w:val="27"/>
                <w:rFonts w:eastAsia="Arial Unicode MS" w:cs="Times New Roman"/>
                <w:sz w:val="28"/>
                <w:szCs w:val="28"/>
              </w:rPr>
              <w:t>Педагог предметной области</w:t>
            </w:r>
          </w:p>
        </w:tc>
      </w:tr>
    </w:tbl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D11F2" w:rsidRPr="00A62699" w:rsidSect="00B429FE">
          <w:type w:val="continuous"/>
          <w:pgSz w:w="11905" w:h="16837"/>
          <w:pgMar w:top="1134" w:right="851" w:bottom="567" w:left="1701" w:header="0" w:footer="6" w:gutter="0"/>
          <w:cols w:space="720"/>
          <w:noEndnote/>
          <w:docGrid w:linePitch="360"/>
        </w:sectPr>
      </w:pPr>
    </w:p>
    <w:tbl>
      <w:tblPr>
        <w:tblW w:w="0" w:type="auto"/>
        <w:jc w:val="center"/>
        <w:tblInd w:w="-8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7"/>
        <w:gridCol w:w="4669"/>
      </w:tblGrid>
      <w:tr w:rsidR="006D11F2" w:rsidRPr="00A62699" w:rsidTr="00B1428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99">
              <w:rPr>
                <w:rStyle w:val="32"/>
                <w:rFonts w:eastAsia="Arial Unicode MS" w:cs="Times New Roman"/>
                <w:sz w:val="28"/>
                <w:szCs w:val="28"/>
              </w:rPr>
              <w:t>«Физическая культура и основы</w:t>
            </w:r>
          </w:p>
        </w:tc>
      </w:tr>
      <w:tr w:rsidR="006D11F2" w:rsidRPr="00A62699" w:rsidTr="00B14287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99">
              <w:rPr>
                <w:rStyle w:val="32"/>
                <w:rFonts w:eastAsia="Arial Unicode MS" w:cs="Times New Roman"/>
                <w:sz w:val="28"/>
                <w:szCs w:val="28"/>
              </w:rPr>
              <w:t>безопасности жизнедеятельности»</w:t>
            </w:r>
          </w:p>
        </w:tc>
      </w:tr>
      <w:tr w:rsidR="006D11F2" w:rsidRPr="00A62699" w:rsidTr="00B1428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99">
              <w:rPr>
                <w:rStyle w:val="32"/>
                <w:rFonts w:eastAsia="Arial Unicode MS" w:cs="Times New Roman"/>
                <w:sz w:val="28"/>
                <w:szCs w:val="28"/>
              </w:rPr>
              <w:t>Педагог предметной области</w:t>
            </w:r>
          </w:p>
        </w:tc>
      </w:tr>
      <w:tr w:rsidR="006D11F2" w:rsidRPr="00A62699" w:rsidTr="00B14287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99">
              <w:rPr>
                <w:rStyle w:val="32"/>
                <w:rFonts w:eastAsia="Arial Unicode MS" w:cs="Times New Roman"/>
                <w:sz w:val="28"/>
                <w:szCs w:val="28"/>
              </w:rPr>
              <w:t>«Технология»</w:t>
            </w:r>
          </w:p>
        </w:tc>
      </w:tr>
      <w:tr w:rsidR="006D11F2" w:rsidRPr="00A62699" w:rsidTr="00B1428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99">
              <w:rPr>
                <w:rStyle w:val="32"/>
                <w:rFonts w:eastAsia="Arial Unicode MS" w:cs="Times New Roman"/>
                <w:sz w:val="28"/>
                <w:szCs w:val="28"/>
              </w:rPr>
              <w:t>Педагог предметной области</w:t>
            </w:r>
          </w:p>
        </w:tc>
      </w:tr>
      <w:tr w:rsidR="006D11F2" w:rsidRPr="00A62699" w:rsidTr="00B14287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F2" w:rsidRPr="00A62699" w:rsidRDefault="006D11F2" w:rsidP="00B14287">
            <w:pPr>
              <w:pStyle w:val="a3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99">
              <w:rPr>
                <w:rStyle w:val="32"/>
                <w:rFonts w:eastAsia="Arial Unicode MS" w:cs="Times New Roman"/>
                <w:sz w:val="28"/>
                <w:szCs w:val="28"/>
              </w:rPr>
              <w:t>«Математика и информатика»</w:t>
            </w:r>
          </w:p>
        </w:tc>
      </w:tr>
    </w:tbl>
    <w:p w:rsidR="006D11F2" w:rsidRPr="00A62699" w:rsidRDefault="006D11F2" w:rsidP="006D11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D11F2" w:rsidRPr="00A62699" w:rsidSect="00B429FE">
          <w:type w:val="continuous"/>
          <w:pgSz w:w="11905" w:h="16837"/>
          <w:pgMar w:top="1134" w:right="851" w:bottom="567" w:left="1701" w:header="0" w:footer="6" w:gutter="0"/>
          <w:cols w:space="720"/>
          <w:noEndnote/>
          <w:docGrid w:linePitch="360"/>
        </w:sectPr>
      </w:pPr>
    </w:p>
    <w:p w:rsidR="008853B3" w:rsidRDefault="006D11F2" w:rsidP="006D11F2">
      <w:r>
        <w:rPr>
          <w:rStyle w:val="237"/>
          <w:rFonts w:eastAsia="Arial Unicode MS"/>
          <w:sz w:val="24"/>
          <w:szCs w:val="24"/>
        </w:rPr>
        <w:lastRenderedPageBreak/>
        <w:t xml:space="preserve">                                                                      </w:t>
      </w:r>
    </w:p>
    <w:sectPr w:rsidR="0088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09"/>
    <w:rsid w:val="006D11F2"/>
    <w:rsid w:val="008853B3"/>
    <w:rsid w:val="00E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"/>
    <w:basedOn w:val="a0"/>
    <w:rsid w:val="006D1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3">
    <w:name w:val="No Spacing"/>
    <w:uiPriority w:val="1"/>
    <w:qFormat/>
    <w:rsid w:val="006D11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4">
    <w:name w:val="Основной текст (4)"/>
    <w:basedOn w:val="a0"/>
    <w:rsid w:val="006D1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">
    <w:name w:val="Основной текст20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">
    <w:name w:val="Основной текст21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2">
    <w:name w:val="Основной текст22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3">
    <w:name w:val="Основной текст23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5">
    <w:name w:val="Основной текст25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6">
    <w:name w:val="Основной текст26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7">
    <w:name w:val="Основной текст27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8">
    <w:name w:val="Основной текст28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9">
    <w:name w:val="Основной текст29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0">
    <w:name w:val="Основной текст30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0"/>
    <w:rsid w:val="006D1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31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2">
    <w:name w:val="Основной текст32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37">
    <w:name w:val="Основной текст237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"/>
    <w:basedOn w:val="a0"/>
    <w:rsid w:val="006D1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3">
    <w:name w:val="No Spacing"/>
    <w:uiPriority w:val="1"/>
    <w:qFormat/>
    <w:rsid w:val="006D11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4">
    <w:name w:val="Основной текст (4)"/>
    <w:basedOn w:val="a0"/>
    <w:rsid w:val="006D1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">
    <w:name w:val="Основной текст20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">
    <w:name w:val="Основной текст21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2">
    <w:name w:val="Основной текст22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3">
    <w:name w:val="Основной текст23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5">
    <w:name w:val="Основной текст25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6">
    <w:name w:val="Основной текст26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7">
    <w:name w:val="Основной текст27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8">
    <w:name w:val="Основной текст28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9">
    <w:name w:val="Основной текст29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0">
    <w:name w:val="Основной текст30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0"/>
    <w:rsid w:val="006D1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31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2">
    <w:name w:val="Основной текст32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37">
    <w:name w:val="Основной текст237"/>
    <w:basedOn w:val="a0"/>
    <w:rsid w:val="006D11F2"/>
    <w:rPr>
      <w:rFonts w:ascii="Times New Roman" w:eastAsia="Times New Roman" w:hAnsi="Times New Roman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7862</Characters>
  <Application>Microsoft Office Word</Application>
  <DocSecurity>0</DocSecurity>
  <Lines>65</Lines>
  <Paragraphs>18</Paragraphs>
  <ScaleCrop>false</ScaleCrop>
  <Company>MBOU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2020-08-19T09:47:00Z</dcterms:created>
  <dcterms:modified xsi:type="dcterms:W3CDTF">2020-08-19T09:48:00Z</dcterms:modified>
</cp:coreProperties>
</file>